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DFD2" w14:textId="42140E18" w:rsidR="0030447D" w:rsidRDefault="005B2872" w:rsidP="00C571DB">
      <w:pPr>
        <w:tabs>
          <w:tab w:val="center" w:pos="4680"/>
        </w:tabs>
        <w:spacing w:after="100" w:afterAutospacing="1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="001B0639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31</w:t>
      </w:r>
      <w:r w:rsidR="0030447D">
        <w:rPr>
          <w:rFonts w:ascii="Arial Narrow" w:hAnsi="Arial Narrow"/>
          <w:b/>
        </w:rPr>
        <w:t>/202</w:t>
      </w:r>
      <w:r w:rsidR="001B0639">
        <w:rPr>
          <w:rFonts w:ascii="Arial Narrow" w:hAnsi="Arial Narrow"/>
          <w:b/>
        </w:rPr>
        <w:t>6</w:t>
      </w:r>
    </w:p>
    <w:p w14:paraId="6CA00DEC" w14:textId="329712E5" w:rsidR="00B547AA" w:rsidRPr="00B547AA" w:rsidRDefault="00B547AA" w:rsidP="00B547AA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 Narrow" w:hAnsi="Arial Narrow"/>
          <w:b/>
        </w:rPr>
      </w:pPr>
      <w:r>
        <w:rPr>
          <w:rFonts w:ascii="Arial Narrow" w:hAnsi="Arial Narrow"/>
          <w:bCs/>
        </w:rPr>
        <w:t>TARA options files have been included for N-1/N-1-1, along with N-1-1 exclude files</w:t>
      </w:r>
    </w:p>
    <w:p w14:paraId="433E1AF4" w14:textId="409CDC55" w:rsidR="0030447D" w:rsidRDefault="0030447D" w:rsidP="00C571DB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TO Area</w:t>
      </w:r>
      <w:r w:rsidRPr="006A00E3">
        <w:rPr>
          <w:rFonts w:ascii="Arial Narrow" w:hAnsi="Arial Narrow"/>
          <w:b/>
        </w:rPr>
        <w:t xml:space="preserve"> update:</w:t>
      </w:r>
    </w:p>
    <w:p w14:paraId="6055FED4" w14:textId="1B8FDCA2" w:rsidR="008F7315" w:rsidRDefault="00351549" w:rsidP="00C571DB">
      <w:pPr>
        <w:pStyle w:val="ListParagraph"/>
        <w:numPr>
          <w:ilvl w:val="1"/>
          <w:numId w:val="8"/>
        </w:numPr>
        <w:spacing w:after="100" w:afterAutospacing="1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ComEd</w:t>
      </w:r>
      <w:r w:rsidR="008F7315">
        <w:rPr>
          <w:rFonts w:ascii="Arial Narrow" w:hAnsi="Arial Narrow"/>
          <w:b/>
        </w:rPr>
        <w:t xml:space="preserve">: </w:t>
      </w:r>
    </w:p>
    <w:p w14:paraId="750ED67E" w14:textId="7DA7AFEC" w:rsidR="007D5EEB" w:rsidRDefault="007D5EEB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>A summary document (</w:t>
      </w:r>
      <w:r w:rsidR="00EE13AA" w:rsidRPr="00A16902">
        <w:rPr>
          <w:rFonts w:ascii="Arial Narrow" w:hAnsi="Arial Narrow"/>
          <w:i/>
          <w:iCs/>
        </w:rPr>
        <w:t>2026 RTEP Window 1 - ComEd Rating Criteria.docx</w:t>
      </w:r>
      <w:r>
        <w:rPr>
          <w:rFonts w:ascii="Arial Narrow" w:hAnsi="Arial Narrow"/>
        </w:rPr>
        <w:t xml:space="preserve">) has been included </w:t>
      </w:r>
      <w:r w:rsidR="00EE13AA">
        <w:rPr>
          <w:rFonts w:ascii="Arial Narrow" w:hAnsi="Arial Narrow"/>
        </w:rPr>
        <w:t>as reference</w:t>
      </w:r>
      <w:r w:rsidR="00191C2F">
        <w:rPr>
          <w:rFonts w:ascii="Arial Narrow" w:hAnsi="Arial Narrow"/>
        </w:rPr>
        <w:t xml:space="preserve"> for </w:t>
      </w:r>
      <w:r>
        <w:rPr>
          <w:rFonts w:ascii="Arial Narrow" w:hAnsi="Arial Narrow"/>
        </w:rPr>
        <w:t>ComEd’s rating criteria.</w:t>
      </w:r>
    </w:p>
    <w:p w14:paraId="40A5A028" w14:textId="77777777" w:rsidR="00A17633" w:rsidRDefault="00A17633" w:rsidP="00A17633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73DEFDD2" w14:textId="337C3FBA" w:rsidR="00EA2DC1" w:rsidRPr="00C571DB" w:rsidRDefault="00EA2DC1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winter and light load conductor limits for the following </w:t>
      </w:r>
      <w:r w:rsidR="00EE13AA">
        <w:rPr>
          <w:rFonts w:ascii="Arial Narrow" w:hAnsi="Arial Narrow"/>
        </w:rPr>
        <w:t>line</w:t>
      </w:r>
      <w:r>
        <w:rPr>
          <w:rFonts w:ascii="Arial Narrow" w:hAnsi="Arial Narrow"/>
        </w:rPr>
        <w:t xml:space="preserve"> </w:t>
      </w:r>
      <w:proofErr w:type="gramStart"/>
      <w:r w:rsidR="00C36607">
        <w:rPr>
          <w:rFonts w:ascii="Arial Narrow" w:hAnsi="Arial Narrow"/>
        </w:rPr>
        <w:t>has</w:t>
      </w:r>
      <w:proofErr w:type="gramEnd"/>
      <w:r>
        <w:rPr>
          <w:rFonts w:ascii="Arial Narrow" w:hAnsi="Arial Narrow"/>
        </w:rPr>
        <w:t xml:space="preserve"> been corrected in the </w:t>
      </w:r>
      <w:r w:rsidR="00A16902">
        <w:rPr>
          <w:rFonts w:ascii="Arial Narrow" w:hAnsi="Arial Narrow"/>
        </w:rPr>
        <w:t xml:space="preserve">2031 LL GD </w:t>
      </w:r>
      <w:r>
        <w:rPr>
          <w:rFonts w:ascii="Arial Narrow" w:hAnsi="Arial Narrow"/>
        </w:rPr>
        <w:t>analysis results (updated values are noted in red below):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258"/>
        <w:gridCol w:w="723"/>
        <w:gridCol w:w="1152"/>
        <w:gridCol w:w="540"/>
        <w:gridCol w:w="524"/>
        <w:gridCol w:w="639"/>
        <w:gridCol w:w="647"/>
        <w:gridCol w:w="647"/>
        <w:gridCol w:w="656"/>
        <w:gridCol w:w="650"/>
        <w:gridCol w:w="650"/>
        <w:gridCol w:w="665"/>
        <w:gridCol w:w="680"/>
        <w:gridCol w:w="643"/>
      </w:tblGrid>
      <w:tr w:rsidR="00EA2DC1" w:rsidRPr="00EA2DC1" w14:paraId="41DDF796" w14:textId="77777777" w:rsidTr="00724069">
        <w:trPr>
          <w:trHeight w:val="495"/>
        </w:trPr>
        <w:tc>
          <w:tcPr>
            <w:tcW w:w="332" w:type="pct"/>
            <w:noWrap/>
            <w:vAlign w:val="center"/>
            <w:hideMark/>
          </w:tcPr>
          <w:p w14:paraId="280E171F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Fr Bus</w:t>
            </w:r>
          </w:p>
        </w:tc>
        <w:tc>
          <w:tcPr>
            <w:tcW w:w="583" w:type="pct"/>
            <w:noWrap/>
            <w:vAlign w:val="center"/>
            <w:hideMark/>
          </w:tcPr>
          <w:p w14:paraId="3F99DB9A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Name</w:t>
            </w:r>
          </w:p>
        </w:tc>
        <w:tc>
          <w:tcPr>
            <w:tcW w:w="335" w:type="pct"/>
            <w:noWrap/>
            <w:vAlign w:val="center"/>
            <w:hideMark/>
          </w:tcPr>
          <w:p w14:paraId="0C8A6689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To Bus</w:t>
            </w:r>
          </w:p>
        </w:tc>
        <w:tc>
          <w:tcPr>
            <w:tcW w:w="534" w:type="pct"/>
            <w:noWrap/>
            <w:vAlign w:val="center"/>
            <w:hideMark/>
          </w:tcPr>
          <w:p w14:paraId="348C431A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Name</w:t>
            </w:r>
          </w:p>
        </w:tc>
        <w:tc>
          <w:tcPr>
            <w:tcW w:w="250" w:type="pct"/>
            <w:noWrap/>
            <w:vAlign w:val="center"/>
            <w:hideMark/>
          </w:tcPr>
          <w:p w14:paraId="03F7122B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CKT</w:t>
            </w:r>
          </w:p>
        </w:tc>
        <w:tc>
          <w:tcPr>
            <w:tcW w:w="243" w:type="pct"/>
            <w:noWrap/>
            <w:vAlign w:val="center"/>
            <w:hideMark/>
          </w:tcPr>
          <w:p w14:paraId="3880A74E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KVs</w:t>
            </w:r>
          </w:p>
        </w:tc>
        <w:tc>
          <w:tcPr>
            <w:tcW w:w="296" w:type="pct"/>
            <w:noWrap/>
            <w:vAlign w:val="center"/>
            <w:hideMark/>
          </w:tcPr>
          <w:p w14:paraId="3A9F3134" w14:textId="77777777" w:rsidR="00EA2DC1" w:rsidRPr="00EA2DC1" w:rsidRDefault="00EA2DC1" w:rsidP="00C571DB">
            <w:pPr>
              <w:spacing w:after="100" w:afterAutospacing="1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ja-JP"/>
              </w:rPr>
              <w:t>Areas</w:t>
            </w:r>
          </w:p>
        </w:tc>
        <w:tc>
          <w:tcPr>
            <w:tcW w:w="300" w:type="pct"/>
            <w:vAlign w:val="center"/>
            <w:hideMark/>
          </w:tcPr>
          <w:p w14:paraId="223761A0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WN (MVA)</w:t>
            </w:r>
          </w:p>
        </w:tc>
        <w:tc>
          <w:tcPr>
            <w:tcW w:w="300" w:type="pct"/>
            <w:vAlign w:val="center"/>
            <w:hideMark/>
          </w:tcPr>
          <w:p w14:paraId="41A90174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WLTE (MVA)</w:t>
            </w:r>
          </w:p>
        </w:tc>
        <w:tc>
          <w:tcPr>
            <w:tcW w:w="304" w:type="pct"/>
            <w:vAlign w:val="center"/>
            <w:hideMark/>
          </w:tcPr>
          <w:p w14:paraId="0BA9A02D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WSTE (MVA)</w:t>
            </w:r>
          </w:p>
        </w:tc>
        <w:tc>
          <w:tcPr>
            <w:tcW w:w="301" w:type="pct"/>
            <w:vAlign w:val="center"/>
            <w:hideMark/>
          </w:tcPr>
          <w:p w14:paraId="05729A72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WLD (MVA)</w:t>
            </w:r>
          </w:p>
        </w:tc>
        <w:tc>
          <w:tcPr>
            <w:tcW w:w="301" w:type="pct"/>
            <w:vAlign w:val="center"/>
            <w:hideMark/>
          </w:tcPr>
          <w:p w14:paraId="189BAE74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LLN (MVA)</w:t>
            </w:r>
          </w:p>
        </w:tc>
        <w:tc>
          <w:tcPr>
            <w:tcW w:w="308" w:type="pct"/>
            <w:vAlign w:val="center"/>
            <w:hideMark/>
          </w:tcPr>
          <w:p w14:paraId="278063F8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LLLTE (MVA)</w:t>
            </w:r>
          </w:p>
        </w:tc>
        <w:tc>
          <w:tcPr>
            <w:tcW w:w="315" w:type="pct"/>
            <w:vAlign w:val="center"/>
            <w:hideMark/>
          </w:tcPr>
          <w:p w14:paraId="0387F40B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LLSTE (MVA)</w:t>
            </w:r>
          </w:p>
        </w:tc>
        <w:tc>
          <w:tcPr>
            <w:tcW w:w="298" w:type="pct"/>
            <w:vAlign w:val="center"/>
            <w:hideMark/>
          </w:tcPr>
          <w:p w14:paraId="11AA0066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ja-JP"/>
              </w:rPr>
              <w:t>LLLD (MVA)</w:t>
            </w:r>
          </w:p>
        </w:tc>
      </w:tr>
      <w:tr w:rsidR="00EA2DC1" w:rsidRPr="00EA2DC1" w14:paraId="07013788" w14:textId="77777777" w:rsidTr="00724069">
        <w:trPr>
          <w:trHeight w:val="315"/>
        </w:trPr>
        <w:tc>
          <w:tcPr>
            <w:tcW w:w="332" w:type="pct"/>
            <w:noWrap/>
            <w:vAlign w:val="center"/>
            <w:hideMark/>
          </w:tcPr>
          <w:p w14:paraId="5F0D1B54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270694</w:t>
            </w:r>
          </w:p>
        </w:tc>
        <w:tc>
          <w:tcPr>
            <w:tcW w:w="583" w:type="pct"/>
            <w:noWrap/>
            <w:vAlign w:val="center"/>
            <w:hideMark/>
          </w:tcPr>
          <w:p w14:paraId="14DE432E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CHERRY VA; B</w:t>
            </w:r>
          </w:p>
        </w:tc>
        <w:tc>
          <w:tcPr>
            <w:tcW w:w="335" w:type="pct"/>
            <w:noWrap/>
            <w:vAlign w:val="center"/>
            <w:hideMark/>
          </w:tcPr>
          <w:p w14:paraId="2DC3F123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270908</w:t>
            </w:r>
          </w:p>
        </w:tc>
        <w:tc>
          <w:tcPr>
            <w:tcW w:w="534" w:type="pct"/>
            <w:noWrap/>
            <w:vAlign w:val="center"/>
            <w:hideMark/>
          </w:tcPr>
          <w:p w14:paraId="510692BF" w14:textId="77777777" w:rsidR="00EA2DC1" w:rsidRPr="00EA2DC1" w:rsidRDefault="00EA2DC1" w:rsidP="00C571DB">
            <w:pPr>
              <w:spacing w:after="100" w:afterAutospacing="1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proofErr w:type="gramStart"/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PRAIRIE  ;</w:t>
            </w:r>
            <w:proofErr w:type="gramEnd"/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 xml:space="preserve"> B</w:t>
            </w:r>
          </w:p>
        </w:tc>
        <w:tc>
          <w:tcPr>
            <w:tcW w:w="250" w:type="pct"/>
            <w:noWrap/>
            <w:vAlign w:val="center"/>
            <w:hideMark/>
          </w:tcPr>
          <w:p w14:paraId="04388AB9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3" w:type="pct"/>
            <w:noWrap/>
            <w:vAlign w:val="center"/>
            <w:hideMark/>
          </w:tcPr>
          <w:p w14:paraId="082E8CD0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345</w:t>
            </w:r>
          </w:p>
        </w:tc>
        <w:tc>
          <w:tcPr>
            <w:tcW w:w="296" w:type="pct"/>
            <w:noWrap/>
            <w:vAlign w:val="center"/>
            <w:hideMark/>
          </w:tcPr>
          <w:p w14:paraId="7CDCC47A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222</w:t>
            </w:r>
          </w:p>
        </w:tc>
        <w:tc>
          <w:tcPr>
            <w:tcW w:w="300" w:type="pct"/>
            <w:vAlign w:val="center"/>
            <w:hideMark/>
          </w:tcPr>
          <w:p w14:paraId="5C31638C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1498</w:t>
            </w:r>
          </w:p>
        </w:tc>
        <w:tc>
          <w:tcPr>
            <w:tcW w:w="300" w:type="pct"/>
            <w:vAlign w:val="center"/>
            <w:hideMark/>
          </w:tcPr>
          <w:p w14:paraId="6DC4DFA0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1711</w:t>
            </w:r>
          </w:p>
        </w:tc>
        <w:tc>
          <w:tcPr>
            <w:tcW w:w="304" w:type="pct"/>
            <w:vAlign w:val="center"/>
            <w:hideMark/>
          </w:tcPr>
          <w:p w14:paraId="34C4014D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1821</w:t>
            </w:r>
          </w:p>
        </w:tc>
        <w:tc>
          <w:tcPr>
            <w:tcW w:w="301" w:type="pct"/>
            <w:vAlign w:val="center"/>
            <w:hideMark/>
          </w:tcPr>
          <w:p w14:paraId="5E72AA55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2052</w:t>
            </w:r>
          </w:p>
        </w:tc>
        <w:tc>
          <w:tcPr>
            <w:tcW w:w="301" w:type="pct"/>
            <w:vAlign w:val="center"/>
            <w:hideMark/>
          </w:tcPr>
          <w:p w14:paraId="6FFD6408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1438</w:t>
            </w:r>
          </w:p>
        </w:tc>
        <w:tc>
          <w:tcPr>
            <w:tcW w:w="308" w:type="pct"/>
            <w:vAlign w:val="center"/>
            <w:hideMark/>
          </w:tcPr>
          <w:p w14:paraId="66F368FC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1662</w:t>
            </w:r>
          </w:p>
        </w:tc>
        <w:tc>
          <w:tcPr>
            <w:tcW w:w="315" w:type="pct"/>
            <w:vAlign w:val="center"/>
            <w:hideMark/>
          </w:tcPr>
          <w:p w14:paraId="230F82E9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ja-JP"/>
              </w:rPr>
              <w:t>1768</w:t>
            </w:r>
          </w:p>
        </w:tc>
        <w:tc>
          <w:tcPr>
            <w:tcW w:w="298" w:type="pct"/>
            <w:vAlign w:val="center"/>
            <w:hideMark/>
          </w:tcPr>
          <w:p w14:paraId="251DE5AF" w14:textId="77777777" w:rsidR="00EA2DC1" w:rsidRPr="00EA2DC1" w:rsidRDefault="00EA2DC1" w:rsidP="00C571DB">
            <w:pPr>
              <w:spacing w:after="100" w:afterAutospacing="1" w:line="240" w:lineRule="auto"/>
              <w:jc w:val="right"/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</w:pPr>
            <w:r w:rsidRPr="00EA2DC1">
              <w:rPr>
                <w:rFonts w:ascii="Arial Narrow" w:eastAsia="Times New Roman" w:hAnsi="Arial Narrow" w:cs="Times New Roman"/>
                <w:color w:val="C00000"/>
                <w:sz w:val="18"/>
                <w:szCs w:val="18"/>
                <w:lang w:eastAsia="ja-JP"/>
              </w:rPr>
              <w:t>1990</w:t>
            </w:r>
          </w:p>
        </w:tc>
      </w:tr>
    </w:tbl>
    <w:p w14:paraId="7CB98FFE" w14:textId="77777777" w:rsidR="00EA2DC1" w:rsidRDefault="00EA2DC1" w:rsidP="00C571DB">
      <w:pPr>
        <w:pStyle w:val="ListParagraph"/>
        <w:spacing w:after="100" w:afterAutospacing="1" w:line="240" w:lineRule="auto"/>
        <w:ind w:left="0"/>
        <w:rPr>
          <w:rFonts w:ascii="Arial Narrow" w:hAnsi="Arial Narrow"/>
        </w:rPr>
      </w:pPr>
    </w:p>
    <w:p w14:paraId="0A211DAE" w14:textId="77777777" w:rsidR="00A17633" w:rsidRDefault="00A17633" w:rsidP="00A17633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1D5006D0" w14:textId="3DAD1F0A" w:rsidR="002B1B18" w:rsidRDefault="002B1B18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Alpine-Belvidere 138 kV FG </w:t>
      </w:r>
      <w:r w:rsidRPr="002B1B18">
        <w:rPr>
          <w:rFonts w:ascii="Arial Narrow" w:hAnsi="Arial Narrow"/>
        </w:rPr>
        <w:t>2026-W1-N11-ST133</w:t>
      </w:r>
      <w:r>
        <w:rPr>
          <w:rFonts w:ascii="Arial Narrow" w:hAnsi="Arial Narrow"/>
        </w:rPr>
        <w:t xml:space="preserve"> has been corrected </w:t>
      </w:r>
      <w:proofErr w:type="gramStart"/>
      <w:r>
        <w:rPr>
          <w:rFonts w:ascii="Arial Narrow" w:hAnsi="Arial Narrow"/>
        </w:rPr>
        <w:t>to</w:t>
      </w:r>
      <w:proofErr w:type="gramEnd"/>
      <w:r>
        <w:rPr>
          <w:rFonts w:ascii="Arial Narrow" w:hAnsi="Arial Narrow"/>
        </w:rPr>
        <w:t xml:space="preserve"> informational-only</w:t>
      </w:r>
      <w:r w:rsidR="00B547AA">
        <w:rPr>
          <w:rFonts w:ascii="Arial Narrow" w:hAnsi="Arial Narrow"/>
        </w:rPr>
        <w:t xml:space="preserve">. </w:t>
      </w:r>
    </w:p>
    <w:p w14:paraId="56F1601B" w14:textId="77777777" w:rsidR="00A17633" w:rsidRDefault="00A17633" w:rsidP="00A17633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46DBB1B8" w14:textId="41F45F1B" w:rsidR="005D6602" w:rsidRDefault="00DE205D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York-Butterfield 138 kV line FGs have been marked as </w:t>
      </w:r>
      <w:r w:rsidRPr="00DE2938">
        <w:rPr>
          <w:rFonts w:ascii="Arial Narrow" w:hAnsi="Arial Narrow"/>
          <w:u w:val="single"/>
        </w:rPr>
        <w:t>competitive</w:t>
      </w:r>
      <w:r w:rsidR="00C36607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="00C36607">
        <w:rPr>
          <w:rFonts w:ascii="Arial Narrow" w:hAnsi="Arial Narrow"/>
        </w:rPr>
        <w:t>W</w:t>
      </w:r>
      <w:r>
        <w:rPr>
          <w:rFonts w:ascii="Arial Narrow" w:hAnsi="Arial Narrow"/>
        </w:rPr>
        <w:t xml:space="preserve">hile the facility is not conductor limited, the </w:t>
      </w:r>
      <w:proofErr w:type="gramStart"/>
      <w:r>
        <w:rPr>
          <w:rFonts w:ascii="Arial Narrow" w:hAnsi="Arial Narrow"/>
        </w:rPr>
        <w:t>limiting</w:t>
      </w:r>
      <w:proofErr w:type="gramEnd"/>
      <w:r>
        <w:rPr>
          <w:rFonts w:ascii="Arial Narrow" w:hAnsi="Arial Narrow"/>
        </w:rPr>
        <w:t xml:space="preserve"> equipment is not within the substation, but</w:t>
      </w:r>
      <w:r w:rsidR="00BF7033">
        <w:rPr>
          <w:rFonts w:ascii="Arial Narrow" w:hAnsi="Arial Narrow"/>
        </w:rPr>
        <w:t xml:space="preserve"> is</w:t>
      </w:r>
      <w:r>
        <w:rPr>
          <w:rFonts w:ascii="Arial Narrow" w:hAnsi="Arial Narrow"/>
        </w:rPr>
        <w:t xml:space="preserve"> rather </w:t>
      </w:r>
      <w:r w:rsidR="00CD488A">
        <w:rPr>
          <w:rFonts w:ascii="Arial Narrow" w:hAnsi="Arial Narrow"/>
        </w:rPr>
        <w:t xml:space="preserve">limited by </w:t>
      </w:r>
      <w:r>
        <w:rPr>
          <w:rFonts w:ascii="Arial Narrow" w:hAnsi="Arial Narrow"/>
        </w:rPr>
        <w:t>line equipment:</w:t>
      </w:r>
    </w:p>
    <w:p w14:paraId="4BAD11F1" w14:textId="3A607DE4" w:rsidR="00CD488A" w:rsidRPr="00CD488A" w:rsidRDefault="00CD488A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CD488A">
        <w:rPr>
          <w:rFonts w:ascii="Arial Narrow" w:hAnsi="Arial Narrow"/>
        </w:rPr>
        <w:t>2026-W1-N1-ST2</w:t>
      </w:r>
      <w:r>
        <w:rPr>
          <w:rFonts w:ascii="Arial Narrow" w:hAnsi="Arial Narrow"/>
        </w:rPr>
        <w:t xml:space="preserve">, </w:t>
      </w:r>
      <w:r w:rsidRPr="00CD488A">
        <w:rPr>
          <w:rFonts w:ascii="Arial Narrow" w:hAnsi="Arial Narrow"/>
        </w:rPr>
        <w:t>2026-W1-N1-ST8, 2026-W1-N1-ST9, 2026-W1-N1-ST10</w:t>
      </w:r>
    </w:p>
    <w:p w14:paraId="578894CC" w14:textId="5230E082" w:rsidR="00DE205D" w:rsidRDefault="00C36607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C36607">
        <w:rPr>
          <w:rFonts w:ascii="Arial Narrow" w:hAnsi="Arial Narrow"/>
        </w:rPr>
        <w:t>2026-W1-N11-ST126, 2026-W1-N11-ST129, 2026-W1-N11-ST151, 2026-W1-N11-ST153, 2026-W1-N11-ST162, 2026-W1-N11-ST163, 2026-W1-N11-ST164, 2026-W1-N11-ST177, 2026-W1-N11-ST196</w:t>
      </w:r>
    </w:p>
    <w:p w14:paraId="1690896A" w14:textId="77777777" w:rsidR="00A17633" w:rsidRDefault="00A17633" w:rsidP="00A17633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603BB785" w14:textId="0FC869D3" w:rsidR="009368FE" w:rsidRDefault="009368FE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Lisle-Lockport 345 kV FGs have been marked as </w:t>
      </w:r>
      <w:r w:rsidRPr="00DE2938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38AADCCD" w14:textId="33A173DA" w:rsidR="009368FE" w:rsidRDefault="00277DD6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277DD6">
        <w:rPr>
          <w:rFonts w:ascii="Arial Narrow" w:hAnsi="Arial Narrow"/>
        </w:rPr>
        <w:t>2026-W1-N11-ST194</w:t>
      </w:r>
      <w:r>
        <w:rPr>
          <w:rFonts w:ascii="Arial Narrow" w:hAnsi="Arial Narrow"/>
        </w:rPr>
        <w:t xml:space="preserve">, </w:t>
      </w:r>
      <w:r w:rsidR="009368FE" w:rsidRPr="009368FE">
        <w:rPr>
          <w:rFonts w:ascii="Arial Narrow" w:hAnsi="Arial Narrow"/>
        </w:rPr>
        <w:t>2026-W1-N11-ST199</w:t>
      </w:r>
      <w:r w:rsidR="009368FE">
        <w:rPr>
          <w:rFonts w:ascii="Arial Narrow" w:hAnsi="Arial Narrow"/>
        </w:rPr>
        <w:t xml:space="preserve">, </w:t>
      </w:r>
      <w:r w:rsidR="009368FE" w:rsidRPr="009368FE">
        <w:rPr>
          <w:rFonts w:ascii="Arial Narrow" w:hAnsi="Arial Narrow"/>
        </w:rPr>
        <w:t>2026-W1-N11-ST207</w:t>
      </w:r>
    </w:p>
    <w:p w14:paraId="6339B71E" w14:textId="77777777" w:rsidR="003B5CAA" w:rsidRDefault="003B5CAA" w:rsidP="003B5CAA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2CEAD174" w14:textId="0CBC963B" w:rsidR="003B5CAA" w:rsidRDefault="003B5CAA" w:rsidP="003B5CAA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Goodings</w:t>
      </w:r>
      <w:proofErr w:type="spellEnd"/>
      <w:r>
        <w:rPr>
          <w:rFonts w:ascii="Arial Narrow" w:hAnsi="Arial Narrow"/>
        </w:rPr>
        <w:t xml:space="preserve"> Grove-Lockport 345 kV FG has been marked as </w:t>
      </w:r>
      <w:r w:rsidRPr="005910B9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4851AFB2" w14:textId="49A8C080" w:rsidR="003B5CAA" w:rsidRDefault="003B5CAA" w:rsidP="003B5CAA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3B5CAA">
        <w:rPr>
          <w:rFonts w:ascii="Arial Narrow" w:hAnsi="Arial Narrow"/>
        </w:rPr>
        <w:t>2026-W1-N11-ST219</w:t>
      </w:r>
    </w:p>
    <w:p w14:paraId="0C3CB3BF" w14:textId="77777777" w:rsidR="00A17633" w:rsidRDefault="00A17633" w:rsidP="00A17633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64322AF7" w14:textId="45B001AA" w:rsidR="00450AFC" w:rsidRDefault="00450AFC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Lombard 345/138 kV transformer FGs have been marked as </w:t>
      </w:r>
      <w:r w:rsidRPr="00DE2938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1DACD27F" w14:textId="25C220EE" w:rsidR="00450AFC" w:rsidRDefault="00450AFC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450AFC">
        <w:rPr>
          <w:rFonts w:ascii="Arial Narrow" w:hAnsi="Arial Narrow"/>
        </w:rPr>
        <w:t>2026-W1-N1-ST12</w:t>
      </w:r>
    </w:p>
    <w:p w14:paraId="67A2C560" w14:textId="4B0BD2ED" w:rsidR="00450AFC" w:rsidRDefault="00450AFC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450AFC">
        <w:rPr>
          <w:rFonts w:ascii="Arial Narrow" w:hAnsi="Arial Narrow"/>
        </w:rPr>
        <w:t>2026-W1-N11-ST155</w:t>
      </w:r>
      <w:r>
        <w:rPr>
          <w:rFonts w:ascii="Arial Narrow" w:hAnsi="Arial Narrow"/>
        </w:rPr>
        <w:t xml:space="preserve">, </w:t>
      </w:r>
      <w:r w:rsidRPr="00450AFC">
        <w:rPr>
          <w:rFonts w:ascii="Arial Narrow" w:hAnsi="Arial Narrow"/>
        </w:rPr>
        <w:t>2026-W1-N11-ST158</w:t>
      </w:r>
      <w:r>
        <w:rPr>
          <w:rFonts w:ascii="Arial Narrow" w:hAnsi="Arial Narrow"/>
        </w:rPr>
        <w:t xml:space="preserve">, </w:t>
      </w:r>
      <w:r w:rsidRPr="00450AFC">
        <w:rPr>
          <w:rFonts w:ascii="Arial Narrow" w:hAnsi="Arial Narrow"/>
        </w:rPr>
        <w:t>2026-W1-N11-ST186</w:t>
      </w:r>
      <w:r>
        <w:rPr>
          <w:rFonts w:ascii="Arial Narrow" w:hAnsi="Arial Narrow"/>
        </w:rPr>
        <w:t>,</w:t>
      </w:r>
      <w:r w:rsidRPr="00450AFC">
        <w:t xml:space="preserve"> </w:t>
      </w:r>
      <w:r w:rsidRPr="00450AFC">
        <w:rPr>
          <w:rFonts w:ascii="Arial Narrow" w:hAnsi="Arial Narrow"/>
        </w:rPr>
        <w:t>2026-W1-N11-ST188</w:t>
      </w:r>
      <w:r>
        <w:rPr>
          <w:rFonts w:ascii="Arial Narrow" w:hAnsi="Arial Narrow"/>
        </w:rPr>
        <w:t xml:space="preserve">, </w:t>
      </w:r>
      <w:r w:rsidRPr="00450AFC">
        <w:rPr>
          <w:rFonts w:ascii="Arial Narrow" w:hAnsi="Arial Narrow"/>
        </w:rPr>
        <w:t>2026-W1-N11-ST200</w:t>
      </w:r>
      <w:r>
        <w:rPr>
          <w:rFonts w:ascii="Arial Narrow" w:hAnsi="Arial Narrow"/>
        </w:rPr>
        <w:t xml:space="preserve">, </w:t>
      </w:r>
      <w:r w:rsidRPr="00450AFC">
        <w:rPr>
          <w:rFonts w:ascii="Arial Narrow" w:hAnsi="Arial Narrow"/>
        </w:rPr>
        <w:t>2026-W1-N11-ST215</w:t>
      </w:r>
      <w:r w:rsidR="00CE1F01">
        <w:rPr>
          <w:rFonts w:ascii="Arial Narrow" w:hAnsi="Arial Narrow"/>
        </w:rPr>
        <w:t xml:space="preserve">; </w:t>
      </w:r>
      <w:r w:rsidR="00CE1F01" w:rsidRPr="00CE1F01">
        <w:rPr>
          <w:rFonts w:ascii="Arial Narrow" w:hAnsi="Arial Narrow"/>
        </w:rPr>
        <w:t>2026-W1-N11-ST152</w:t>
      </w:r>
      <w:r w:rsidR="00CE1F01">
        <w:rPr>
          <w:rFonts w:ascii="Arial Narrow" w:hAnsi="Arial Narrow"/>
        </w:rPr>
        <w:t xml:space="preserve">, </w:t>
      </w:r>
      <w:r w:rsidR="00CE1F01" w:rsidRPr="00CE1F01">
        <w:rPr>
          <w:rFonts w:ascii="Arial Narrow" w:hAnsi="Arial Narrow"/>
        </w:rPr>
        <w:t>2026-W1-N11-ST159</w:t>
      </w:r>
      <w:r w:rsidR="00CE1F01">
        <w:rPr>
          <w:rFonts w:ascii="Arial Narrow" w:hAnsi="Arial Narrow"/>
        </w:rPr>
        <w:t xml:space="preserve">, </w:t>
      </w:r>
      <w:r w:rsidR="00CE1F01" w:rsidRPr="00CE1F01">
        <w:rPr>
          <w:rFonts w:ascii="Arial Narrow" w:hAnsi="Arial Narrow"/>
        </w:rPr>
        <w:t>2026-W1-N11-ST183</w:t>
      </w:r>
      <w:r w:rsidR="00CE1F01">
        <w:rPr>
          <w:rFonts w:ascii="Arial Narrow" w:hAnsi="Arial Narrow"/>
        </w:rPr>
        <w:t xml:space="preserve">, </w:t>
      </w:r>
      <w:r w:rsidR="00CE1F01" w:rsidRPr="00CE1F01">
        <w:rPr>
          <w:rFonts w:ascii="Arial Narrow" w:hAnsi="Arial Narrow"/>
        </w:rPr>
        <w:t>2026-W1-N11-ST184</w:t>
      </w:r>
      <w:r w:rsidR="00CE1F01">
        <w:rPr>
          <w:rFonts w:ascii="Arial Narrow" w:hAnsi="Arial Narrow"/>
        </w:rPr>
        <w:t xml:space="preserve">, </w:t>
      </w:r>
      <w:r w:rsidR="00CE1F01" w:rsidRPr="00CE1F01">
        <w:rPr>
          <w:rFonts w:ascii="Arial Narrow" w:hAnsi="Arial Narrow"/>
        </w:rPr>
        <w:t>2026-W1-N11-ST197</w:t>
      </w:r>
      <w:r w:rsidR="00CE1F01">
        <w:rPr>
          <w:rFonts w:ascii="Arial Narrow" w:hAnsi="Arial Narrow"/>
        </w:rPr>
        <w:t xml:space="preserve">, </w:t>
      </w:r>
      <w:r w:rsidR="00277DD6" w:rsidRPr="00277DD6">
        <w:rPr>
          <w:rFonts w:ascii="Arial Narrow" w:hAnsi="Arial Narrow"/>
        </w:rPr>
        <w:t>2026-W1-N11-ST203</w:t>
      </w:r>
      <w:r w:rsidR="00277DD6">
        <w:rPr>
          <w:rFonts w:ascii="Arial Narrow" w:hAnsi="Arial Narrow"/>
        </w:rPr>
        <w:t xml:space="preserve">, </w:t>
      </w:r>
      <w:r w:rsidR="00277DD6" w:rsidRPr="00277DD6">
        <w:rPr>
          <w:rFonts w:ascii="Arial Narrow" w:hAnsi="Arial Narrow"/>
        </w:rPr>
        <w:t>2026-W1-N11-ST213</w:t>
      </w:r>
      <w:r w:rsidR="00277DD6">
        <w:rPr>
          <w:rFonts w:ascii="Arial Narrow" w:hAnsi="Arial Narrow"/>
        </w:rPr>
        <w:t xml:space="preserve">, </w:t>
      </w:r>
      <w:r w:rsidR="00277DD6" w:rsidRPr="00277DD6">
        <w:rPr>
          <w:rFonts w:ascii="Arial Narrow" w:hAnsi="Arial Narrow"/>
        </w:rPr>
        <w:t>2026-W1-N11-ST217</w:t>
      </w:r>
    </w:p>
    <w:p w14:paraId="4EB660E5" w14:textId="77777777" w:rsidR="00A17633" w:rsidRDefault="00A17633" w:rsidP="00A17633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4CB4E954" w14:textId="55844776" w:rsidR="00DE2938" w:rsidRDefault="00DE2938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Lombard-Electric Jct. 345 kV FGs have been marked as </w:t>
      </w:r>
      <w:r w:rsidRPr="00DE2938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7D7EF083" w14:textId="74367196" w:rsidR="00DE2938" w:rsidRDefault="00DE2938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DE2938">
        <w:rPr>
          <w:rFonts w:ascii="Arial Narrow" w:hAnsi="Arial Narrow"/>
        </w:rPr>
        <w:t>2026-W1-IPD-S60</w:t>
      </w:r>
      <w:r>
        <w:rPr>
          <w:rFonts w:ascii="Arial Narrow" w:hAnsi="Arial Narrow"/>
        </w:rPr>
        <w:t xml:space="preserve">, </w:t>
      </w:r>
      <w:r w:rsidRPr="00DE2938">
        <w:rPr>
          <w:rFonts w:ascii="Arial Narrow" w:hAnsi="Arial Narrow"/>
        </w:rPr>
        <w:t>2026-W1-IPD-S64</w:t>
      </w:r>
      <w:r>
        <w:rPr>
          <w:rFonts w:ascii="Arial Narrow" w:hAnsi="Arial Narrow"/>
        </w:rPr>
        <w:t xml:space="preserve">, </w:t>
      </w:r>
      <w:r w:rsidRPr="00DE2938">
        <w:rPr>
          <w:rFonts w:ascii="Arial Narrow" w:hAnsi="Arial Narrow"/>
        </w:rPr>
        <w:t>2026-W1-IPD-S71</w:t>
      </w:r>
      <w:r>
        <w:rPr>
          <w:rFonts w:ascii="Arial Narrow" w:hAnsi="Arial Narrow"/>
        </w:rPr>
        <w:t xml:space="preserve">, </w:t>
      </w:r>
      <w:r w:rsidRPr="00DE2938">
        <w:rPr>
          <w:rFonts w:ascii="Arial Narrow" w:hAnsi="Arial Narrow"/>
        </w:rPr>
        <w:t>2026-W1-IPD-S72</w:t>
      </w:r>
      <w:r>
        <w:rPr>
          <w:rFonts w:ascii="Arial Narrow" w:hAnsi="Arial Narrow"/>
        </w:rPr>
        <w:t xml:space="preserve">, </w:t>
      </w:r>
      <w:r w:rsidRPr="00DE2938">
        <w:rPr>
          <w:rFonts w:ascii="Arial Narrow" w:hAnsi="Arial Narrow"/>
        </w:rPr>
        <w:t>2026-W1-IPD-S75</w:t>
      </w:r>
    </w:p>
    <w:p w14:paraId="2098958B" w14:textId="77777777" w:rsidR="00AB1F32" w:rsidRDefault="00AB1F32" w:rsidP="00AB1F32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21D48A8A" w14:textId="49D0332C" w:rsidR="00AB1F32" w:rsidRDefault="00AB1F32" w:rsidP="00AB1F32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>The following Lombard-G</w:t>
      </w:r>
      <w:r w:rsidR="005910B9">
        <w:rPr>
          <w:rFonts w:ascii="Arial Narrow" w:hAnsi="Arial Narrow"/>
        </w:rPr>
        <w:t>l</w:t>
      </w:r>
      <w:r>
        <w:rPr>
          <w:rFonts w:ascii="Arial Narrow" w:hAnsi="Arial Narrow"/>
        </w:rPr>
        <w:t xml:space="preserve">endale-Nordic 138 kV FGs have been marked as </w:t>
      </w:r>
      <w:r w:rsidRPr="005910B9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67762B36" w14:textId="033C2EDB" w:rsidR="00AB1F32" w:rsidRDefault="00AB1F32" w:rsidP="00AB1F32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AB1F32">
        <w:rPr>
          <w:rFonts w:ascii="Arial Narrow" w:hAnsi="Arial Narrow"/>
        </w:rPr>
        <w:t>2026-W1-N11-ST139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2026-W1-N11-ST141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2026-W1-N11-ST148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2026-W1-N11-ST154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2026-W1-N11-ST157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2026-W1-N11-ST166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2026-W1-N11-ST172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2026-W1-N11-ST176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2026-W1-N11-ST180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2026-W1-N11-ST202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2026-W1-N11-ST218</w:t>
      </w:r>
    </w:p>
    <w:p w14:paraId="56FC1509" w14:textId="77777777" w:rsidR="002B1B18" w:rsidRDefault="002B1B18" w:rsidP="002B1B18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1CB65179" w14:textId="6AD70C34" w:rsidR="000F77E2" w:rsidRDefault="000F77E2" w:rsidP="000F77E2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Silver Lake 345/138 kV transformer FGs have been marked as </w:t>
      </w:r>
      <w:r w:rsidRPr="00DE2938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594BAA83" w14:textId="375E35FD" w:rsidR="00AB1F32" w:rsidRDefault="00AC5653" w:rsidP="00E34A18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AC5653">
        <w:rPr>
          <w:rFonts w:ascii="Arial Narrow" w:hAnsi="Arial Narrow"/>
        </w:rPr>
        <w:t>2026-W1-N11-ST168</w:t>
      </w:r>
      <w:r>
        <w:rPr>
          <w:rFonts w:ascii="Arial Narrow" w:hAnsi="Arial Narrow"/>
        </w:rPr>
        <w:t xml:space="preserve">, </w:t>
      </w:r>
      <w:r w:rsidRPr="00AC5653">
        <w:rPr>
          <w:rFonts w:ascii="Arial Narrow" w:hAnsi="Arial Narrow"/>
        </w:rPr>
        <w:t>2026-W1-N11-ST178</w:t>
      </w:r>
    </w:p>
    <w:p w14:paraId="14B0E1ED" w14:textId="77777777" w:rsidR="00E34A18" w:rsidRPr="00E34A18" w:rsidRDefault="00E34A18" w:rsidP="00E34A18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7DE5BC4F" w14:textId="076E73CB" w:rsidR="00AB1F32" w:rsidRDefault="00AB1F32" w:rsidP="00AB1F32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>The following Round Lake Beach-Antioch-Round Lake</w:t>
      </w:r>
      <w:r w:rsidR="00D2122F">
        <w:rPr>
          <w:rFonts w:ascii="Arial Narrow" w:hAnsi="Arial Narrow"/>
        </w:rPr>
        <w:t>-Wilson Rd.-Silver Lake</w:t>
      </w:r>
      <w:r>
        <w:rPr>
          <w:rFonts w:ascii="Arial Narrow" w:hAnsi="Arial Narrow"/>
        </w:rPr>
        <w:t xml:space="preserve"> 138 kV FGs have been marked as </w:t>
      </w:r>
      <w:r w:rsidRPr="00AB1F32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301BEF60" w14:textId="6876F893" w:rsidR="00AB1F32" w:rsidRDefault="00AB1F32" w:rsidP="00AB1F32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AB1F32">
        <w:rPr>
          <w:rFonts w:ascii="Arial Narrow" w:hAnsi="Arial Narrow"/>
        </w:rPr>
        <w:t>2026-W1-N11-ST123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2026-W1-N11-ST124</w:t>
      </w:r>
      <w:r>
        <w:rPr>
          <w:rFonts w:ascii="Arial Narrow" w:hAnsi="Arial Narrow"/>
        </w:rPr>
        <w:t xml:space="preserve">, </w:t>
      </w:r>
      <w:r w:rsidR="00D2122F" w:rsidRPr="00AB1F32">
        <w:rPr>
          <w:rFonts w:ascii="Arial Narrow" w:hAnsi="Arial Narrow"/>
        </w:rPr>
        <w:t>2026-W1-N11-ST125</w:t>
      </w:r>
      <w:r w:rsidR="00D2122F">
        <w:rPr>
          <w:rFonts w:ascii="Arial Narrow" w:hAnsi="Arial Narrow"/>
        </w:rPr>
        <w:t xml:space="preserve">, </w:t>
      </w:r>
      <w:r w:rsidR="00D2122F" w:rsidRPr="00AB1F32">
        <w:rPr>
          <w:rFonts w:ascii="Arial Narrow" w:hAnsi="Arial Narrow"/>
        </w:rPr>
        <w:t>2026-W1-N11-ST130</w:t>
      </w:r>
      <w:r w:rsidR="00D2122F"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2026-W1-N11-ST137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2026-W1-N11-ST140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2026-W1-N11-ST146</w:t>
      </w:r>
      <w:r>
        <w:rPr>
          <w:rFonts w:ascii="Arial Narrow" w:hAnsi="Arial Narrow"/>
        </w:rPr>
        <w:t xml:space="preserve">, </w:t>
      </w:r>
      <w:r w:rsidR="00D2122F" w:rsidRPr="00AB1F32">
        <w:rPr>
          <w:rFonts w:ascii="Arial Narrow" w:hAnsi="Arial Narrow"/>
        </w:rPr>
        <w:t>2026-W1-N11-ST156</w:t>
      </w:r>
      <w:r w:rsidR="00D2122F"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2026-W1-N11-ST165</w:t>
      </w:r>
      <w:r>
        <w:rPr>
          <w:rFonts w:ascii="Arial Narrow" w:hAnsi="Arial Narrow"/>
        </w:rPr>
        <w:t xml:space="preserve">, </w:t>
      </w:r>
      <w:r w:rsidR="00D2122F" w:rsidRPr="00D2122F">
        <w:rPr>
          <w:rFonts w:ascii="Arial Narrow" w:hAnsi="Arial Narrow"/>
        </w:rPr>
        <w:t>2026-W1-N11-ST167</w:t>
      </w:r>
      <w:r w:rsidR="00D2122F"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2026-W1-N11-ST170</w:t>
      </w:r>
      <w:r>
        <w:rPr>
          <w:rFonts w:ascii="Arial Narrow" w:hAnsi="Arial Narrow"/>
        </w:rPr>
        <w:t xml:space="preserve">, </w:t>
      </w:r>
      <w:r w:rsidR="00D2122F" w:rsidRPr="00AB1F32">
        <w:rPr>
          <w:rFonts w:ascii="Arial Narrow" w:hAnsi="Arial Narrow"/>
        </w:rPr>
        <w:t>2026-W1-N11-ST179</w:t>
      </w:r>
      <w:r w:rsidR="00D2122F"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2026-W1-N11-ST185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2026-W1-N11-ST189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2026-W1-N11-ST190</w:t>
      </w:r>
      <w:r>
        <w:rPr>
          <w:rFonts w:ascii="Arial Narrow" w:hAnsi="Arial Narrow"/>
        </w:rPr>
        <w:t xml:space="preserve">, </w:t>
      </w:r>
      <w:r w:rsidRPr="00AB1F32">
        <w:rPr>
          <w:rFonts w:ascii="Arial Narrow" w:hAnsi="Arial Narrow"/>
        </w:rPr>
        <w:t>2026-W1-N11-ST212</w:t>
      </w:r>
    </w:p>
    <w:p w14:paraId="6F38F1B7" w14:textId="77777777" w:rsidR="00AB1F32" w:rsidRPr="00AB1F32" w:rsidRDefault="00AB1F32" w:rsidP="00AB1F32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2B21F319" w14:textId="42090307" w:rsidR="00AB1F32" w:rsidRDefault="00AB1F32" w:rsidP="00AB1F32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r w:rsidR="00553241">
        <w:rPr>
          <w:rFonts w:ascii="Arial Narrow" w:hAnsi="Arial Narrow"/>
        </w:rPr>
        <w:t>Bartlett-Spaulding</w:t>
      </w:r>
      <w:r>
        <w:rPr>
          <w:rFonts w:ascii="Arial Narrow" w:hAnsi="Arial Narrow"/>
        </w:rPr>
        <w:t xml:space="preserve"> 138 kV FGs have been marked as </w:t>
      </w:r>
      <w:r w:rsidRPr="00AB1F32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3EBE5171" w14:textId="2BDE6E0D" w:rsidR="00553241" w:rsidRDefault="00553241" w:rsidP="00553241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553241">
        <w:rPr>
          <w:rFonts w:ascii="Arial Narrow" w:hAnsi="Arial Narrow"/>
        </w:rPr>
        <w:t>2026-W1-N11-ST138</w:t>
      </w:r>
      <w:r>
        <w:rPr>
          <w:rFonts w:ascii="Arial Narrow" w:hAnsi="Arial Narrow"/>
        </w:rPr>
        <w:t xml:space="preserve">, </w:t>
      </w:r>
      <w:r w:rsidRPr="00553241">
        <w:rPr>
          <w:rFonts w:ascii="Arial Narrow" w:hAnsi="Arial Narrow"/>
        </w:rPr>
        <w:t>2026-W1-N11-ST144</w:t>
      </w:r>
    </w:p>
    <w:p w14:paraId="29DFB181" w14:textId="77777777" w:rsidR="008B0426" w:rsidRDefault="008B0426" w:rsidP="008B0426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3E0C3D1C" w14:textId="26966F24" w:rsidR="008B0426" w:rsidRDefault="008B0426" w:rsidP="008B0426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Bedford-Clearing 138 kV FGs have been marked as </w:t>
      </w:r>
      <w:r w:rsidRPr="008B0426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3887BEBA" w14:textId="33E7D0C8" w:rsidR="000D297A" w:rsidRDefault="008B0426" w:rsidP="008B0426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8B0426">
        <w:rPr>
          <w:rFonts w:ascii="Arial Narrow" w:hAnsi="Arial Narrow"/>
        </w:rPr>
        <w:t>2026-W1-N11-ST171</w:t>
      </w:r>
      <w:r>
        <w:rPr>
          <w:rFonts w:ascii="Arial Narrow" w:hAnsi="Arial Narrow"/>
        </w:rPr>
        <w:t xml:space="preserve">, </w:t>
      </w:r>
      <w:r w:rsidRPr="008B0426">
        <w:rPr>
          <w:rFonts w:ascii="Arial Narrow" w:hAnsi="Arial Narrow"/>
        </w:rPr>
        <w:t>2026-W1-N11-ST208</w:t>
      </w:r>
    </w:p>
    <w:p w14:paraId="681C4E73" w14:textId="77777777" w:rsidR="008B0426" w:rsidRPr="008B0426" w:rsidRDefault="008B0426" w:rsidP="008B0426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4DDBEB03" w14:textId="272FED9F" w:rsidR="000D297A" w:rsidRDefault="000D297A" w:rsidP="000D297A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Itasca 345/138 kV transformer FGs have been marked as </w:t>
      </w:r>
      <w:r w:rsidRPr="000D297A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61A80029" w14:textId="4FD019AF" w:rsidR="000D297A" w:rsidRDefault="000D297A" w:rsidP="000D297A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0D297A">
        <w:rPr>
          <w:rFonts w:ascii="Arial Narrow" w:hAnsi="Arial Narrow"/>
        </w:rPr>
        <w:t>2026-W1-N11-ST174</w:t>
      </w:r>
      <w:r>
        <w:rPr>
          <w:rFonts w:ascii="Arial Narrow" w:hAnsi="Arial Narrow"/>
        </w:rPr>
        <w:t xml:space="preserve">, </w:t>
      </w:r>
      <w:r w:rsidRPr="000D297A">
        <w:rPr>
          <w:rFonts w:ascii="Arial Narrow" w:hAnsi="Arial Narrow"/>
        </w:rPr>
        <w:t>2026-W1-N11-ST175</w:t>
      </w:r>
      <w:r>
        <w:rPr>
          <w:rFonts w:ascii="Arial Narrow" w:hAnsi="Arial Narrow"/>
        </w:rPr>
        <w:t xml:space="preserve">, </w:t>
      </w:r>
      <w:r w:rsidRPr="000D297A">
        <w:rPr>
          <w:rFonts w:ascii="Arial Narrow" w:hAnsi="Arial Narrow"/>
        </w:rPr>
        <w:t>2026-W1-N11-ST209</w:t>
      </w:r>
      <w:r>
        <w:rPr>
          <w:rFonts w:ascii="Arial Narrow" w:hAnsi="Arial Narrow"/>
        </w:rPr>
        <w:t xml:space="preserve">, </w:t>
      </w:r>
      <w:r w:rsidRPr="000D297A">
        <w:rPr>
          <w:rFonts w:ascii="Arial Narrow" w:hAnsi="Arial Narrow"/>
        </w:rPr>
        <w:t>2026-W1-N11-ST211</w:t>
      </w:r>
      <w:r>
        <w:rPr>
          <w:rFonts w:ascii="Arial Narrow" w:hAnsi="Arial Narrow"/>
        </w:rPr>
        <w:t xml:space="preserve">, </w:t>
      </w:r>
      <w:r w:rsidRPr="000D297A">
        <w:rPr>
          <w:rFonts w:ascii="Arial Narrow" w:hAnsi="Arial Narrow"/>
        </w:rPr>
        <w:t>2026-W1-N11-ST214</w:t>
      </w:r>
      <w:r>
        <w:rPr>
          <w:rFonts w:ascii="Arial Narrow" w:hAnsi="Arial Narrow"/>
        </w:rPr>
        <w:t xml:space="preserve">, </w:t>
      </w:r>
      <w:r w:rsidRPr="000D297A">
        <w:rPr>
          <w:rFonts w:ascii="Arial Narrow" w:hAnsi="Arial Narrow"/>
        </w:rPr>
        <w:t>2026-W1-N11-ST216</w:t>
      </w:r>
    </w:p>
    <w:p w14:paraId="28C0E940" w14:textId="77777777" w:rsidR="002B1B18" w:rsidRDefault="002B1B18" w:rsidP="002B1B18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4F1C96FD" w14:textId="4A945976" w:rsidR="00180B8A" w:rsidRDefault="00180B8A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Elk Grove 345/138 kV transformer FGs have been marked as </w:t>
      </w:r>
      <w:r w:rsidRPr="00180B8A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>:</w:t>
      </w:r>
    </w:p>
    <w:p w14:paraId="770EAC66" w14:textId="6FFE3852" w:rsidR="00180B8A" w:rsidRDefault="00180B8A" w:rsidP="00180B8A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180B8A">
        <w:rPr>
          <w:rFonts w:ascii="Arial Narrow" w:hAnsi="Arial Narrow"/>
        </w:rPr>
        <w:t>2026-W1-N11-ST119</w:t>
      </w:r>
      <w:r>
        <w:rPr>
          <w:rFonts w:ascii="Arial Narrow" w:hAnsi="Arial Narrow"/>
        </w:rPr>
        <w:t xml:space="preserve"> – </w:t>
      </w:r>
      <w:r w:rsidRPr="00180B8A">
        <w:rPr>
          <w:rFonts w:ascii="Arial Narrow" w:hAnsi="Arial Narrow"/>
        </w:rPr>
        <w:t>2026-W1-N11-ST122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2026-W1-N11-ST127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2026-W1-N11-ST128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2026-W1-N11-ST131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2026-W1-N11-ST132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2026-W1-N11-ST134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2026-W1-N11-ST135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2026-W1-N11-ST169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2026-W1-N11-ST173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2026-W1-N11-ST191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2026-W1-N11-ST195</w:t>
      </w:r>
      <w:r>
        <w:rPr>
          <w:rFonts w:ascii="Arial Narrow" w:hAnsi="Arial Narrow"/>
        </w:rPr>
        <w:t xml:space="preserve">, </w:t>
      </w:r>
      <w:r w:rsidRPr="00180B8A">
        <w:rPr>
          <w:rFonts w:ascii="Arial Narrow" w:hAnsi="Arial Narrow"/>
        </w:rPr>
        <w:t>2026-W1-N11-ST210</w:t>
      </w:r>
    </w:p>
    <w:p w14:paraId="037679C2" w14:textId="77777777" w:rsidR="008B0426" w:rsidRDefault="008B0426" w:rsidP="008B0426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7F0DBD54" w14:textId="77777777" w:rsidR="008B0426" w:rsidRDefault="008B0426" w:rsidP="008B0426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Silver Lake-Wayne 345 kV, Dierking-Greenleaf 138 kV and Pine-Itasca 138 kV FGs have been corrected from informational-only to </w:t>
      </w:r>
      <w:r w:rsidRPr="00AC5653">
        <w:rPr>
          <w:rFonts w:ascii="Arial Narrow" w:hAnsi="Arial Narrow"/>
          <w:u w:val="single"/>
        </w:rPr>
        <w:t>competitive</w:t>
      </w:r>
      <w:r>
        <w:rPr>
          <w:rFonts w:ascii="Arial Narrow" w:hAnsi="Arial Narrow"/>
        </w:rPr>
        <w:t xml:space="preserve"> and assigned the following FG#s:</w:t>
      </w:r>
    </w:p>
    <w:p w14:paraId="4D254915" w14:textId="13335241" w:rsidR="008B0426" w:rsidRDefault="008B0426" w:rsidP="008B0426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Silver Lake-Wayne 345 kV: </w:t>
      </w:r>
      <w:r w:rsidRPr="008B0426">
        <w:rPr>
          <w:rFonts w:ascii="Arial Narrow" w:hAnsi="Arial Narrow"/>
        </w:rPr>
        <w:t>2026W1-N11-ST223</w:t>
      </w:r>
      <w:r>
        <w:rPr>
          <w:rFonts w:ascii="Arial Narrow" w:hAnsi="Arial Narrow"/>
        </w:rPr>
        <w:t xml:space="preserve"> – </w:t>
      </w:r>
      <w:r w:rsidRPr="008B0426">
        <w:rPr>
          <w:rFonts w:ascii="Arial Narrow" w:hAnsi="Arial Narrow"/>
        </w:rPr>
        <w:t>2026W1-N11-ST226</w:t>
      </w:r>
      <w:r>
        <w:rPr>
          <w:rFonts w:ascii="Arial Narrow" w:hAnsi="Arial Narrow"/>
        </w:rPr>
        <w:t xml:space="preserve">, </w:t>
      </w:r>
      <w:r w:rsidRPr="008B0426">
        <w:rPr>
          <w:rFonts w:ascii="Arial Narrow" w:hAnsi="Arial Narrow"/>
        </w:rPr>
        <w:t>2026W1-N11-ST236</w:t>
      </w:r>
      <w:r>
        <w:rPr>
          <w:rFonts w:ascii="Arial Narrow" w:hAnsi="Arial Narrow"/>
        </w:rPr>
        <w:t xml:space="preserve">, </w:t>
      </w:r>
      <w:r w:rsidRPr="008B0426">
        <w:rPr>
          <w:rFonts w:ascii="Arial Narrow" w:hAnsi="Arial Narrow"/>
        </w:rPr>
        <w:t>2026W1-N11-ST237</w:t>
      </w:r>
    </w:p>
    <w:p w14:paraId="2A71975A" w14:textId="611F461A" w:rsidR="008B0426" w:rsidRDefault="008B0426" w:rsidP="008B0426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Dierking-Greenleaf 138 kV: </w:t>
      </w:r>
      <w:r w:rsidRPr="008B0426">
        <w:rPr>
          <w:rFonts w:ascii="Arial Narrow" w:hAnsi="Arial Narrow"/>
        </w:rPr>
        <w:t>2026W1-N11-ST220</w:t>
      </w:r>
      <w:r>
        <w:rPr>
          <w:rFonts w:ascii="Arial Narrow" w:hAnsi="Arial Narrow"/>
        </w:rPr>
        <w:t xml:space="preserve"> – </w:t>
      </w:r>
      <w:r w:rsidRPr="008B0426">
        <w:rPr>
          <w:rFonts w:ascii="Arial Narrow" w:hAnsi="Arial Narrow"/>
        </w:rPr>
        <w:t>2026W1-N11-ST222</w:t>
      </w:r>
      <w:r>
        <w:rPr>
          <w:rFonts w:ascii="Arial Narrow" w:hAnsi="Arial Narrow"/>
        </w:rPr>
        <w:t xml:space="preserve">, </w:t>
      </w:r>
      <w:r w:rsidRPr="008B0426">
        <w:rPr>
          <w:rFonts w:ascii="Arial Narrow" w:hAnsi="Arial Narrow"/>
        </w:rPr>
        <w:t>2026W1-N11-ST227</w:t>
      </w:r>
      <w:r>
        <w:rPr>
          <w:rFonts w:ascii="Arial Narrow" w:hAnsi="Arial Narrow"/>
        </w:rPr>
        <w:t xml:space="preserve"> – </w:t>
      </w:r>
      <w:r w:rsidRPr="008B0426">
        <w:rPr>
          <w:rFonts w:ascii="Arial Narrow" w:hAnsi="Arial Narrow"/>
        </w:rPr>
        <w:t>2026W1-N11-ST232</w:t>
      </w:r>
      <w:r>
        <w:rPr>
          <w:rFonts w:ascii="Arial Narrow" w:hAnsi="Arial Narrow"/>
        </w:rPr>
        <w:t xml:space="preserve">, </w:t>
      </w:r>
      <w:r w:rsidRPr="008B0426">
        <w:rPr>
          <w:rFonts w:ascii="Arial Narrow" w:hAnsi="Arial Narrow"/>
        </w:rPr>
        <w:t>2026W1-N11-ST235</w:t>
      </w:r>
    </w:p>
    <w:p w14:paraId="77165EC4" w14:textId="489E4600" w:rsidR="008B0426" w:rsidRDefault="008B0426" w:rsidP="008B0426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>Pine-Itasca 138 kV:</w:t>
      </w:r>
      <w:r w:rsidR="004315B5" w:rsidRPr="004315B5">
        <w:t xml:space="preserve"> </w:t>
      </w:r>
      <w:r w:rsidR="004315B5" w:rsidRPr="004315B5">
        <w:rPr>
          <w:rFonts w:ascii="Arial Narrow" w:hAnsi="Arial Narrow"/>
        </w:rPr>
        <w:t>2026W1-N11-ST233</w:t>
      </w:r>
      <w:r w:rsidR="004315B5">
        <w:rPr>
          <w:rFonts w:ascii="Arial Narrow" w:hAnsi="Arial Narrow"/>
        </w:rPr>
        <w:t xml:space="preserve">, </w:t>
      </w:r>
      <w:r w:rsidR="004315B5" w:rsidRPr="004315B5">
        <w:rPr>
          <w:rFonts w:ascii="Arial Narrow" w:hAnsi="Arial Narrow"/>
        </w:rPr>
        <w:t>2026W1-N11-ST234</w:t>
      </w:r>
      <w:r w:rsidR="004315B5">
        <w:rPr>
          <w:rFonts w:ascii="Arial Narrow" w:hAnsi="Arial Narrow"/>
        </w:rPr>
        <w:t xml:space="preserve">, </w:t>
      </w:r>
      <w:r w:rsidR="004315B5" w:rsidRPr="004315B5">
        <w:rPr>
          <w:rFonts w:ascii="Arial Narrow" w:hAnsi="Arial Narrow"/>
        </w:rPr>
        <w:t>2026W1-N11-ST238</w:t>
      </w:r>
      <w:r w:rsidR="004315B5">
        <w:rPr>
          <w:rFonts w:ascii="Arial Narrow" w:hAnsi="Arial Narrow"/>
        </w:rPr>
        <w:t xml:space="preserve">, </w:t>
      </w:r>
      <w:r w:rsidR="004315B5" w:rsidRPr="004315B5">
        <w:rPr>
          <w:rFonts w:ascii="Arial Narrow" w:hAnsi="Arial Narrow"/>
        </w:rPr>
        <w:t>2026W1-N11-ST239</w:t>
      </w:r>
    </w:p>
    <w:p w14:paraId="35343A30" w14:textId="77777777" w:rsidR="008B0426" w:rsidRPr="008B0426" w:rsidRDefault="008B0426" w:rsidP="008B0426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2377C0FF" w14:textId="53C8882A" w:rsidR="00DE205D" w:rsidRDefault="00DE205D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ComEd provided </w:t>
      </w:r>
      <w:proofErr w:type="spellStart"/>
      <w:r>
        <w:rPr>
          <w:rFonts w:ascii="Arial Narrow" w:hAnsi="Arial Narrow"/>
        </w:rPr>
        <w:t>idevs</w:t>
      </w:r>
      <w:proofErr w:type="spellEnd"/>
      <w:r>
        <w:rPr>
          <w:rFonts w:ascii="Arial Narrow" w:hAnsi="Arial Narrow"/>
        </w:rPr>
        <w:t xml:space="preserve"> (</w:t>
      </w:r>
      <w:r w:rsidRPr="00351549">
        <w:rPr>
          <w:rFonts w:ascii="Arial Narrow" w:hAnsi="Arial Narrow"/>
        </w:rPr>
        <w:t>2031 RTEP V2 FERC881 ratings</w:t>
      </w:r>
      <w:r>
        <w:rPr>
          <w:rFonts w:ascii="Arial Narrow" w:hAnsi="Arial Narrow"/>
        </w:rPr>
        <w:t xml:space="preserve">) to increase the ratings on </w:t>
      </w:r>
      <w:r w:rsidRPr="00351549">
        <w:rPr>
          <w:rFonts w:ascii="Arial Narrow" w:hAnsi="Arial Narrow"/>
        </w:rPr>
        <w:t>Elk Grove-Lombard 345 kV and Veterans-Will County 138 kV due to FERC 881</w:t>
      </w:r>
      <w:r>
        <w:rPr>
          <w:rFonts w:ascii="Arial Narrow" w:hAnsi="Arial Narrow"/>
        </w:rPr>
        <w:t xml:space="preserve">. The following FGs have been </w:t>
      </w:r>
      <w:r w:rsidRPr="00277DD6">
        <w:rPr>
          <w:rFonts w:ascii="Arial Narrow" w:hAnsi="Arial Narrow"/>
          <w:u w:val="single"/>
        </w:rPr>
        <w:t>removed</w:t>
      </w:r>
      <w:r>
        <w:rPr>
          <w:rFonts w:ascii="Arial Narrow" w:hAnsi="Arial Narrow"/>
        </w:rPr>
        <w:t xml:space="preserve"> as a result:</w:t>
      </w:r>
    </w:p>
    <w:p w14:paraId="5720E180" w14:textId="576CAAC7" w:rsidR="00DE205D" w:rsidRDefault="00277DD6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 w:rsidRPr="00277DD6">
        <w:rPr>
          <w:rFonts w:ascii="Arial Narrow" w:hAnsi="Arial Narrow"/>
        </w:rPr>
        <w:t>2026W1-N11-ST81</w:t>
      </w:r>
      <w:r>
        <w:rPr>
          <w:rFonts w:ascii="Arial Narrow" w:hAnsi="Arial Narrow"/>
        </w:rPr>
        <w:t xml:space="preserve">, </w:t>
      </w:r>
      <w:r w:rsidRPr="00277DD6">
        <w:rPr>
          <w:rFonts w:ascii="Arial Narrow" w:hAnsi="Arial Narrow"/>
        </w:rPr>
        <w:t>2026W1-N11-ST83</w:t>
      </w:r>
      <w:r>
        <w:rPr>
          <w:rFonts w:ascii="Arial Narrow" w:hAnsi="Arial Narrow"/>
        </w:rPr>
        <w:t xml:space="preserve">; </w:t>
      </w:r>
      <w:r w:rsidR="00C571DB" w:rsidRPr="00C571DB">
        <w:rPr>
          <w:rFonts w:ascii="Arial Narrow" w:hAnsi="Arial Narrow"/>
        </w:rPr>
        <w:t>2026-W1-N11-ST198</w:t>
      </w:r>
      <w:r w:rsidR="00C571DB">
        <w:rPr>
          <w:rFonts w:ascii="Arial Narrow" w:hAnsi="Arial Narrow"/>
        </w:rPr>
        <w:t xml:space="preserve">, </w:t>
      </w:r>
      <w:r w:rsidR="00C571DB" w:rsidRPr="00C571DB">
        <w:rPr>
          <w:rFonts w:ascii="Arial Narrow" w:hAnsi="Arial Narrow"/>
        </w:rPr>
        <w:t>2026-W1-N11-ST20</w:t>
      </w:r>
    </w:p>
    <w:p w14:paraId="032A3D50" w14:textId="77777777" w:rsidR="001A2901" w:rsidRDefault="001A2901" w:rsidP="001A2901">
      <w:pPr>
        <w:pStyle w:val="ListParagraph"/>
        <w:spacing w:after="100" w:afterAutospacing="1" w:line="240" w:lineRule="auto"/>
        <w:ind w:left="2880"/>
        <w:rPr>
          <w:rFonts w:ascii="Arial Narrow" w:hAnsi="Arial Narrow"/>
        </w:rPr>
      </w:pPr>
    </w:p>
    <w:p w14:paraId="32C15ABA" w14:textId="5DFA2D7F" w:rsidR="001A2901" w:rsidRDefault="001A2901" w:rsidP="001A2901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The 2031</w:t>
      </w:r>
      <w:proofErr w:type="gramEnd"/>
      <w:r>
        <w:rPr>
          <w:rFonts w:ascii="Arial Narrow" w:hAnsi="Arial Narrow"/>
        </w:rPr>
        <w:t xml:space="preserve"> summer N-1-1 non-convergence FG </w:t>
      </w:r>
      <w:r w:rsidRPr="001A2901">
        <w:rPr>
          <w:rFonts w:ascii="Arial Narrow" w:hAnsi="Arial Narrow"/>
        </w:rPr>
        <w:t>2026W1-N11-SNCV1</w:t>
      </w:r>
      <w:r>
        <w:rPr>
          <w:rFonts w:ascii="Arial Narrow" w:hAnsi="Arial Narrow"/>
        </w:rPr>
        <w:t xml:space="preserve"> was </w:t>
      </w:r>
      <w:r w:rsidRPr="001A2901">
        <w:rPr>
          <w:rFonts w:ascii="Arial Narrow" w:hAnsi="Arial Narrow"/>
          <w:u w:val="single"/>
        </w:rPr>
        <w:t>removed</w:t>
      </w:r>
      <w:r>
        <w:rPr>
          <w:rFonts w:ascii="Arial Narrow" w:hAnsi="Arial Narrow"/>
        </w:rPr>
        <w:t>.</w:t>
      </w:r>
    </w:p>
    <w:p w14:paraId="1E2E95F8" w14:textId="77777777" w:rsidR="002B1B18" w:rsidRDefault="002B1B18" w:rsidP="002B1B18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p w14:paraId="62EF5130" w14:textId="38CCA6FA" w:rsidR="00FB5DA7" w:rsidRDefault="006C0B66" w:rsidP="00C571DB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>A total of five</w:t>
      </w:r>
      <w:r w:rsidR="00FB5DA7">
        <w:rPr>
          <w:rFonts w:ascii="Arial Narrow" w:hAnsi="Arial Narrow"/>
        </w:rPr>
        <w:t xml:space="preserve"> FGs were </w:t>
      </w:r>
      <w:r w:rsidR="00FB5DA7" w:rsidRPr="00FA69E6">
        <w:rPr>
          <w:rFonts w:ascii="Arial Narrow" w:hAnsi="Arial Narrow"/>
          <w:u w:val="single"/>
        </w:rPr>
        <w:t>added</w:t>
      </w:r>
      <w:r w:rsidR="00FB5DA7">
        <w:rPr>
          <w:rFonts w:ascii="Arial Narrow" w:hAnsi="Arial Narrow"/>
        </w:rPr>
        <w:t xml:space="preserve"> to the summer N-1 and generator deliverability (gen </w:t>
      </w:r>
      <w:proofErr w:type="spellStart"/>
      <w:r w:rsidR="00FB5DA7">
        <w:rPr>
          <w:rFonts w:ascii="Arial Narrow" w:hAnsi="Arial Narrow"/>
        </w:rPr>
        <w:t>deliv</w:t>
      </w:r>
      <w:proofErr w:type="spellEnd"/>
      <w:r w:rsidR="00FB5DA7">
        <w:rPr>
          <w:rFonts w:ascii="Arial Narrow" w:hAnsi="Arial Narrow"/>
        </w:rPr>
        <w:t>) results as detailed below – due to facility loadings exceeding short-term emergency ratings:</w:t>
      </w:r>
    </w:p>
    <w:p w14:paraId="0213C698" w14:textId="11D08985" w:rsidR="00FB5DA7" w:rsidRDefault="00FB5DA7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Two FGs were added in </w:t>
      </w:r>
      <w:r w:rsidR="005D6602">
        <w:rPr>
          <w:rFonts w:ascii="Arial Narrow" w:hAnsi="Arial Narrow"/>
        </w:rPr>
        <w:t>summer N-1</w:t>
      </w:r>
      <w:r>
        <w:rPr>
          <w:rFonts w:ascii="Arial Narrow" w:hAnsi="Arial Narrow"/>
        </w:rPr>
        <w:t xml:space="preserve"> for the Elk Grove 345/138 kV transformer:</w:t>
      </w:r>
      <w:r w:rsidR="006A5E9E">
        <w:rPr>
          <w:rFonts w:ascii="Arial Narrow" w:hAnsi="Arial Narrow"/>
        </w:rPr>
        <w:t xml:space="preserve"> </w:t>
      </w:r>
      <w:r w:rsidR="006A5E9E" w:rsidRPr="006A5E9E">
        <w:rPr>
          <w:rFonts w:ascii="Arial Narrow" w:hAnsi="Arial Narrow"/>
        </w:rPr>
        <w:t>2026W1-N1-ST21</w:t>
      </w:r>
      <w:r w:rsidR="006A5E9E">
        <w:rPr>
          <w:rFonts w:ascii="Arial Narrow" w:hAnsi="Arial Narrow"/>
        </w:rPr>
        <w:t xml:space="preserve">, </w:t>
      </w:r>
      <w:r w:rsidR="006A5E9E" w:rsidRPr="006A5E9E">
        <w:rPr>
          <w:rFonts w:ascii="Arial Narrow" w:hAnsi="Arial Narrow"/>
        </w:rPr>
        <w:t>2026W1-N1-ST22</w:t>
      </w:r>
    </w:p>
    <w:p w14:paraId="3F4FBC02" w14:textId="7DA4E25C" w:rsidR="00FB5DA7" w:rsidRDefault="00FB5DA7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Two FGs were added in summer gen </w:t>
      </w:r>
      <w:proofErr w:type="spellStart"/>
      <w:r>
        <w:rPr>
          <w:rFonts w:ascii="Arial Narrow" w:hAnsi="Arial Narrow"/>
        </w:rPr>
        <w:t>deliv</w:t>
      </w:r>
      <w:proofErr w:type="spellEnd"/>
      <w:r>
        <w:rPr>
          <w:rFonts w:ascii="Arial Narrow" w:hAnsi="Arial Narrow"/>
        </w:rPr>
        <w:t xml:space="preserve"> for Elk Grove 345/138 kV transformer:</w:t>
      </w:r>
      <w:r w:rsidR="001C3698" w:rsidRPr="001C3698">
        <w:t xml:space="preserve"> </w:t>
      </w:r>
      <w:r w:rsidR="001C3698" w:rsidRPr="001C3698">
        <w:rPr>
          <w:rFonts w:ascii="Arial Narrow" w:hAnsi="Arial Narrow"/>
        </w:rPr>
        <w:t>2026W1-GD-S174</w:t>
      </w:r>
      <w:r w:rsidR="001C3698">
        <w:rPr>
          <w:rFonts w:ascii="Arial Narrow" w:hAnsi="Arial Narrow"/>
        </w:rPr>
        <w:t xml:space="preserve">, </w:t>
      </w:r>
      <w:r w:rsidR="001C3698" w:rsidRPr="001C3698">
        <w:rPr>
          <w:rFonts w:ascii="Arial Narrow" w:hAnsi="Arial Narrow"/>
        </w:rPr>
        <w:t>2026W1-GD-S175</w:t>
      </w:r>
    </w:p>
    <w:p w14:paraId="04A42971" w14:textId="04E1B4F5" w:rsidR="00160F15" w:rsidRDefault="00FB5DA7" w:rsidP="00C571DB">
      <w:pPr>
        <w:pStyle w:val="ListParagraph"/>
        <w:numPr>
          <w:ilvl w:val="3"/>
          <w:numId w:val="8"/>
        </w:numPr>
        <w:spacing w:after="100" w:afterAutospacing="1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One FG was added in summer gen </w:t>
      </w:r>
      <w:proofErr w:type="spellStart"/>
      <w:r>
        <w:rPr>
          <w:rFonts w:ascii="Arial Narrow" w:hAnsi="Arial Narrow"/>
        </w:rPr>
        <w:t>deliv</w:t>
      </w:r>
      <w:proofErr w:type="spellEnd"/>
      <w:r>
        <w:rPr>
          <w:rFonts w:ascii="Arial Narrow" w:hAnsi="Arial Narrow"/>
        </w:rPr>
        <w:t xml:space="preserve"> for </w:t>
      </w:r>
      <w:proofErr w:type="spellStart"/>
      <w:r>
        <w:rPr>
          <w:rFonts w:ascii="Arial Narrow" w:hAnsi="Arial Narrow"/>
        </w:rPr>
        <w:t>Goodings</w:t>
      </w:r>
      <w:proofErr w:type="spellEnd"/>
      <w:r>
        <w:rPr>
          <w:rFonts w:ascii="Arial Narrow" w:hAnsi="Arial Narrow"/>
        </w:rPr>
        <w:t xml:space="preserve"> Grove-Lockport 345 kV blue line:</w:t>
      </w:r>
      <w:r w:rsidR="001C3698">
        <w:rPr>
          <w:rFonts w:ascii="Arial Narrow" w:hAnsi="Arial Narrow"/>
        </w:rPr>
        <w:t xml:space="preserve"> </w:t>
      </w:r>
      <w:r w:rsidR="001C3698" w:rsidRPr="001C3698">
        <w:rPr>
          <w:rFonts w:ascii="Arial Narrow" w:hAnsi="Arial Narrow"/>
        </w:rPr>
        <w:t>2026W1-GD-S184</w:t>
      </w:r>
    </w:p>
    <w:p w14:paraId="24B73DF3" w14:textId="1831E72A" w:rsidR="00A20A6C" w:rsidRDefault="00A20A6C" w:rsidP="00A20A6C">
      <w:pPr>
        <w:pStyle w:val="ListParagraph"/>
        <w:numPr>
          <w:ilvl w:val="1"/>
          <w:numId w:val="8"/>
        </w:numPr>
        <w:spacing w:after="100" w:afterAutospacing="1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PPL: </w:t>
      </w:r>
    </w:p>
    <w:p w14:paraId="76B29278" w14:textId="385404D8" w:rsidR="00A20A6C" w:rsidRPr="00A20A6C" w:rsidRDefault="00A20A6C" w:rsidP="00A20A6C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  <w:bCs/>
        </w:rPr>
      </w:pPr>
      <w:r w:rsidRPr="00A20A6C">
        <w:rPr>
          <w:rFonts w:ascii="Arial Narrow" w:hAnsi="Arial Narrow"/>
          <w:bCs/>
        </w:rPr>
        <w:t>PPL provided contingency edits that do not impact the posted results.</w:t>
      </w:r>
      <w:r>
        <w:rPr>
          <w:rFonts w:ascii="Arial Narrow" w:hAnsi="Arial Narrow"/>
          <w:bCs/>
        </w:rPr>
        <w:t xml:space="preserve"> No </w:t>
      </w:r>
      <w:proofErr w:type="spellStart"/>
      <w:r>
        <w:rPr>
          <w:rFonts w:ascii="Arial Narrow" w:hAnsi="Arial Narrow"/>
          <w:bCs/>
        </w:rPr>
        <w:t>Flowgates</w:t>
      </w:r>
      <w:proofErr w:type="spellEnd"/>
      <w:r>
        <w:rPr>
          <w:rFonts w:ascii="Arial Narrow" w:hAnsi="Arial Narrow"/>
          <w:bCs/>
        </w:rPr>
        <w:t xml:space="preserve"> are being added or removed from this update. Please see </w:t>
      </w:r>
      <w:r w:rsidRPr="00A20A6C">
        <w:rPr>
          <w:rFonts w:ascii="Arial Narrow" w:hAnsi="Arial Narrow"/>
          <w:bCs/>
        </w:rPr>
        <w:t>PPL_Contingency_Update_8.18.2026</w:t>
      </w:r>
      <w:r>
        <w:rPr>
          <w:rFonts w:ascii="Arial Narrow" w:hAnsi="Arial Narrow"/>
          <w:bCs/>
        </w:rPr>
        <w:t xml:space="preserve">.xlsx and </w:t>
      </w:r>
      <w:r w:rsidRPr="00A20A6C">
        <w:rPr>
          <w:rFonts w:ascii="Arial Narrow" w:hAnsi="Arial Narrow"/>
          <w:bCs/>
        </w:rPr>
        <w:t>PPL_Contingency_Update_8.27.2026</w:t>
      </w:r>
      <w:r>
        <w:rPr>
          <w:rFonts w:ascii="Arial Narrow" w:hAnsi="Arial Narrow"/>
          <w:bCs/>
        </w:rPr>
        <w:t>.xlsx</w:t>
      </w:r>
    </w:p>
    <w:p w14:paraId="23E7554B" w14:textId="2AF56E91" w:rsidR="0040220E" w:rsidRDefault="0040220E" w:rsidP="0040220E">
      <w:pPr>
        <w:pStyle w:val="ListParagraph"/>
        <w:numPr>
          <w:ilvl w:val="1"/>
          <w:numId w:val="8"/>
        </w:numPr>
        <w:spacing w:after="100" w:afterAutospacing="1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Dominion</w:t>
      </w:r>
      <w:r>
        <w:rPr>
          <w:rFonts w:ascii="Arial Narrow" w:hAnsi="Arial Narrow"/>
          <w:b/>
        </w:rPr>
        <w:t xml:space="preserve">: </w:t>
      </w:r>
    </w:p>
    <w:p w14:paraId="1763BDB2" w14:textId="13202EC3" w:rsidR="0040220E" w:rsidRPr="0040220E" w:rsidRDefault="0040220E" w:rsidP="0040220E">
      <w:pPr>
        <w:pStyle w:val="ListParagraph"/>
        <w:numPr>
          <w:ilvl w:val="2"/>
          <w:numId w:val="8"/>
        </w:numPr>
        <w:spacing w:after="100" w:afterAutospacing="1" w:line="240" w:lineRule="auto"/>
        <w:rPr>
          <w:rFonts w:ascii="Arial Narrow" w:hAnsi="Arial Narrow"/>
          <w:bCs/>
        </w:rPr>
      </w:pPr>
      <w:r w:rsidRPr="0040220E">
        <w:rPr>
          <w:rFonts w:ascii="Arial Narrow" w:hAnsi="Arial Narrow"/>
          <w:bCs/>
        </w:rPr>
        <w:t xml:space="preserve">Dominion provided contingency and </w:t>
      </w:r>
      <w:proofErr w:type="spellStart"/>
      <w:r w:rsidRPr="0040220E">
        <w:rPr>
          <w:rFonts w:ascii="Arial Narrow" w:hAnsi="Arial Narrow"/>
          <w:bCs/>
        </w:rPr>
        <w:t>idev</w:t>
      </w:r>
      <w:proofErr w:type="spellEnd"/>
      <w:r w:rsidRPr="0040220E">
        <w:rPr>
          <w:rFonts w:ascii="Arial Narrow" w:hAnsi="Arial Narrow"/>
          <w:bCs/>
        </w:rPr>
        <w:t xml:space="preserve"> edits that do not impact the posted results. No </w:t>
      </w:r>
      <w:proofErr w:type="spellStart"/>
      <w:r w:rsidRPr="0040220E">
        <w:rPr>
          <w:rFonts w:ascii="Arial Narrow" w:hAnsi="Arial Narrow"/>
          <w:bCs/>
        </w:rPr>
        <w:t>flowgates</w:t>
      </w:r>
      <w:proofErr w:type="spellEnd"/>
      <w:r w:rsidRPr="0040220E">
        <w:rPr>
          <w:rFonts w:ascii="Arial Narrow" w:hAnsi="Arial Narrow"/>
          <w:bCs/>
        </w:rPr>
        <w:t xml:space="preserve"> will be added or removed </w:t>
      </w:r>
      <w:proofErr w:type="gramStart"/>
      <w:r w:rsidRPr="0040220E">
        <w:rPr>
          <w:rFonts w:ascii="Arial Narrow" w:hAnsi="Arial Narrow"/>
          <w:bCs/>
        </w:rPr>
        <w:t>as a result of</w:t>
      </w:r>
      <w:proofErr w:type="gramEnd"/>
      <w:r w:rsidRPr="0040220E">
        <w:rPr>
          <w:rFonts w:ascii="Arial Narrow" w:hAnsi="Arial Narrow"/>
          <w:bCs/>
        </w:rPr>
        <w:t xml:space="preserve"> these updates. Please see </w:t>
      </w:r>
      <w:r w:rsidRPr="0040220E">
        <w:rPr>
          <w:rFonts w:ascii="Arial Narrow" w:hAnsi="Arial Narrow"/>
          <w:bCs/>
        </w:rPr>
        <w:t>DOM_EndlessCaverns_Con_Update.xlsx</w:t>
      </w:r>
      <w:r w:rsidRPr="0040220E">
        <w:rPr>
          <w:rFonts w:ascii="Arial Narrow" w:hAnsi="Arial Narrow"/>
          <w:bCs/>
        </w:rPr>
        <w:t xml:space="preserve"> and </w:t>
      </w:r>
      <w:proofErr w:type="spellStart"/>
      <w:r w:rsidRPr="0040220E">
        <w:rPr>
          <w:rFonts w:ascii="Arial Narrow" w:hAnsi="Arial Narrow"/>
          <w:bCs/>
        </w:rPr>
        <w:t>DOM_Trowbridge_WIN.idv</w:t>
      </w:r>
      <w:proofErr w:type="spellEnd"/>
    </w:p>
    <w:p w14:paraId="0EB97B1A" w14:textId="77777777" w:rsidR="00B34BEF" w:rsidRPr="00B34BEF" w:rsidRDefault="00B34BEF" w:rsidP="00B34BEF">
      <w:pPr>
        <w:spacing w:after="100" w:afterAutospacing="1" w:line="240" w:lineRule="auto"/>
        <w:rPr>
          <w:rFonts w:ascii="Arial Narrow" w:hAnsi="Arial Narrow"/>
        </w:rPr>
      </w:pPr>
    </w:p>
    <w:p w14:paraId="7054A7A4" w14:textId="77777777" w:rsidR="00F755A6" w:rsidRDefault="00F755A6" w:rsidP="00C571DB">
      <w:pPr>
        <w:pStyle w:val="ListParagraph"/>
        <w:spacing w:after="100" w:afterAutospacing="1" w:line="240" w:lineRule="auto"/>
        <w:ind w:left="2160"/>
        <w:rPr>
          <w:rFonts w:ascii="Arial Narrow" w:hAnsi="Arial Narrow"/>
        </w:rPr>
      </w:pPr>
    </w:p>
    <w:sectPr w:rsidR="00F755A6" w:rsidSect="00EA2D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90F11"/>
    <w:multiLevelType w:val="hybridMultilevel"/>
    <w:tmpl w:val="517C57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F60BC"/>
    <w:multiLevelType w:val="hybridMultilevel"/>
    <w:tmpl w:val="9710B8DA"/>
    <w:lvl w:ilvl="0" w:tplc="0409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" w15:restartNumberingAfterBreak="0">
    <w:nsid w:val="199A6EAE"/>
    <w:multiLevelType w:val="hybridMultilevel"/>
    <w:tmpl w:val="B2CCC0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800EA"/>
    <w:multiLevelType w:val="hybridMultilevel"/>
    <w:tmpl w:val="680C1B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6725A3"/>
    <w:multiLevelType w:val="hybridMultilevel"/>
    <w:tmpl w:val="B89855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0B3213"/>
    <w:multiLevelType w:val="hybridMultilevel"/>
    <w:tmpl w:val="5EE630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B7583B"/>
    <w:multiLevelType w:val="hybridMultilevel"/>
    <w:tmpl w:val="A68E37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FE7899"/>
    <w:multiLevelType w:val="hybridMultilevel"/>
    <w:tmpl w:val="37F05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81F12"/>
    <w:multiLevelType w:val="hybridMultilevel"/>
    <w:tmpl w:val="46B01D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F0A14"/>
    <w:multiLevelType w:val="hybridMultilevel"/>
    <w:tmpl w:val="7570BDA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B14C7B"/>
    <w:multiLevelType w:val="hybridMultilevel"/>
    <w:tmpl w:val="175EE75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4667C87"/>
    <w:multiLevelType w:val="hybridMultilevel"/>
    <w:tmpl w:val="50CE78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B49E7"/>
    <w:multiLevelType w:val="hybridMultilevel"/>
    <w:tmpl w:val="FF7E1B6A"/>
    <w:lvl w:ilvl="0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 w15:restartNumberingAfterBreak="0">
    <w:nsid w:val="37B55F95"/>
    <w:multiLevelType w:val="hybridMultilevel"/>
    <w:tmpl w:val="11E257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6B0CC3"/>
    <w:multiLevelType w:val="hybridMultilevel"/>
    <w:tmpl w:val="2B5818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84300"/>
    <w:multiLevelType w:val="hybridMultilevel"/>
    <w:tmpl w:val="C0D6714E"/>
    <w:lvl w:ilvl="0" w:tplc="8BAE3A44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00985"/>
    <w:multiLevelType w:val="hybridMultilevel"/>
    <w:tmpl w:val="DAF80C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287A92"/>
    <w:multiLevelType w:val="hybridMultilevel"/>
    <w:tmpl w:val="16A654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873690"/>
    <w:multiLevelType w:val="hybridMultilevel"/>
    <w:tmpl w:val="C82E34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24953"/>
    <w:multiLevelType w:val="hybridMultilevel"/>
    <w:tmpl w:val="4ADE7F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4A45"/>
    <w:multiLevelType w:val="hybridMultilevel"/>
    <w:tmpl w:val="C21EA1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104207"/>
    <w:multiLevelType w:val="hybridMultilevel"/>
    <w:tmpl w:val="868AF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66917"/>
    <w:multiLevelType w:val="hybridMultilevel"/>
    <w:tmpl w:val="ADF651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6C61292"/>
    <w:multiLevelType w:val="hybridMultilevel"/>
    <w:tmpl w:val="3044EC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186E"/>
    <w:multiLevelType w:val="hybridMultilevel"/>
    <w:tmpl w:val="E5B041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7635BB"/>
    <w:multiLevelType w:val="hybridMultilevel"/>
    <w:tmpl w:val="3A6222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705767">
    <w:abstractNumId w:val="2"/>
  </w:num>
  <w:num w:numId="2" w16cid:durableId="183323451">
    <w:abstractNumId w:val="14"/>
  </w:num>
  <w:num w:numId="3" w16cid:durableId="923105422">
    <w:abstractNumId w:val="11"/>
  </w:num>
  <w:num w:numId="4" w16cid:durableId="1522469116">
    <w:abstractNumId w:val="8"/>
  </w:num>
  <w:num w:numId="5" w16cid:durableId="854421523">
    <w:abstractNumId w:val="18"/>
  </w:num>
  <w:num w:numId="6" w16cid:durableId="2025934418">
    <w:abstractNumId w:val="7"/>
  </w:num>
  <w:num w:numId="7" w16cid:durableId="307789293">
    <w:abstractNumId w:val="19"/>
  </w:num>
  <w:num w:numId="8" w16cid:durableId="1006522059">
    <w:abstractNumId w:val="25"/>
  </w:num>
  <w:num w:numId="9" w16cid:durableId="20934685">
    <w:abstractNumId w:val="10"/>
  </w:num>
  <w:num w:numId="10" w16cid:durableId="571158346">
    <w:abstractNumId w:val="20"/>
  </w:num>
  <w:num w:numId="11" w16cid:durableId="1175415290">
    <w:abstractNumId w:val="12"/>
  </w:num>
  <w:num w:numId="12" w16cid:durableId="2055885921">
    <w:abstractNumId w:val="24"/>
  </w:num>
  <w:num w:numId="13" w16cid:durableId="1126578282">
    <w:abstractNumId w:val="16"/>
  </w:num>
  <w:num w:numId="14" w16cid:durableId="2010592115">
    <w:abstractNumId w:val="4"/>
  </w:num>
  <w:num w:numId="15" w16cid:durableId="703555643">
    <w:abstractNumId w:val="1"/>
  </w:num>
  <w:num w:numId="16" w16cid:durableId="641423620">
    <w:abstractNumId w:val="5"/>
  </w:num>
  <w:num w:numId="17" w16cid:durableId="306059525">
    <w:abstractNumId w:val="0"/>
  </w:num>
  <w:num w:numId="18" w16cid:durableId="1173684459">
    <w:abstractNumId w:val="6"/>
  </w:num>
  <w:num w:numId="19" w16cid:durableId="192233057">
    <w:abstractNumId w:val="23"/>
  </w:num>
  <w:num w:numId="20" w16cid:durableId="572551288">
    <w:abstractNumId w:val="21"/>
  </w:num>
  <w:num w:numId="21" w16cid:durableId="1471752973">
    <w:abstractNumId w:val="13"/>
  </w:num>
  <w:num w:numId="22" w16cid:durableId="1914007033">
    <w:abstractNumId w:val="22"/>
  </w:num>
  <w:num w:numId="23" w16cid:durableId="469980425">
    <w:abstractNumId w:val="3"/>
  </w:num>
  <w:num w:numId="24" w16cid:durableId="395125017">
    <w:abstractNumId w:val="9"/>
  </w:num>
  <w:num w:numId="25" w16cid:durableId="1963073373">
    <w:abstractNumId w:val="17"/>
  </w:num>
  <w:num w:numId="26" w16cid:durableId="940795503">
    <w:abstractNumId w:val="25"/>
  </w:num>
  <w:num w:numId="27" w16cid:durableId="21384044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DC6"/>
    <w:rsid w:val="00000A89"/>
    <w:rsid w:val="00005247"/>
    <w:rsid w:val="00007BB5"/>
    <w:rsid w:val="00015546"/>
    <w:rsid w:val="00020373"/>
    <w:rsid w:val="000222B4"/>
    <w:rsid w:val="0003052D"/>
    <w:rsid w:val="000343E0"/>
    <w:rsid w:val="0003766C"/>
    <w:rsid w:val="00041291"/>
    <w:rsid w:val="0004613C"/>
    <w:rsid w:val="00047636"/>
    <w:rsid w:val="00047CC9"/>
    <w:rsid w:val="00047DF3"/>
    <w:rsid w:val="00056B33"/>
    <w:rsid w:val="00062B40"/>
    <w:rsid w:val="00063B4F"/>
    <w:rsid w:val="00073C5F"/>
    <w:rsid w:val="00076444"/>
    <w:rsid w:val="000A647D"/>
    <w:rsid w:val="000B35E8"/>
    <w:rsid w:val="000C4DA9"/>
    <w:rsid w:val="000C61E1"/>
    <w:rsid w:val="000D297A"/>
    <w:rsid w:val="000D3880"/>
    <w:rsid w:val="000D5F03"/>
    <w:rsid w:val="000E1584"/>
    <w:rsid w:val="000E5A4F"/>
    <w:rsid w:val="000F77E2"/>
    <w:rsid w:val="00112780"/>
    <w:rsid w:val="00127A26"/>
    <w:rsid w:val="00140AC9"/>
    <w:rsid w:val="00141AB7"/>
    <w:rsid w:val="00147722"/>
    <w:rsid w:val="001524D5"/>
    <w:rsid w:val="00155DC6"/>
    <w:rsid w:val="00156441"/>
    <w:rsid w:val="00160F15"/>
    <w:rsid w:val="001618D3"/>
    <w:rsid w:val="00180B8A"/>
    <w:rsid w:val="00183E3F"/>
    <w:rsid w:val="00187982"/>
    <w:rsid w:val="00191C2F"/>
    <w:rsid w:val="00193114"/>
    <w:rsid w:val="00193210"/>
    <w:rsid w:val="001A1159"/>
    <w:rsid w:val="001A2901"/>
    <w:rsid w:val="001B0639"/>
    <w:rsid w:val="001B0E22"/>
    <w:rsid w:val="001B1CE1"/>
    <w:rsid w:val="001B54E0"/>
    <w:rsid w:val="001C3698"/>
    <w:rsid w:val="001D1E78"/>
    <w:rsid w:val="001D65B1"/>
    <w:rsid w:val="001E5D8E"/>
    <w:rsid w:val="00200FA0"/>
    <w:rsid w:val="00215889"/>
    <w:rsid w:val="00222693"/>
    <w:rsid w:val="002271AB"/>
    <w:rsid w:val="0023314E"/>
    <w:rsid w:val="00233D06"/>
    <w:rsid w:val="00241B0F"/>
    <w:rsid w:val="002424B4"/>
    <w:rsid w:val="002467A9"/>
    <w:rsid w:val="00252ED9"/>
    <w:rsid w:val="00263508"/>
    <w:rsid w:val="002654EA"/>
    <w:rsid w:val="002672E5"/>
    <w:rsid w:val="00267406"/>
    <w:rsid w:val="00276EF3"/>
    <w:rsid w:val="00277DD6"/>
    <w:rsid w:val="002852F6"/>
    <w:rsid w:val="00295F19"/>
    <w:rsid w:val="002A5568"/>
    <w:rsid w:val="002B05D7"/>
    <w:rsid w:val="002B1B18"/>
    <w:rsid w:val="002B3253"/>
    <w:rsid w:val="002C1B6E"/>
    <w:rsid w:val="002C22E4"/>
    <w:rsid w:val="002C7133"/>
    <w:rsid w:val="002D12DF"/>
    <w:rsid w:val="002E7254"/>
    <w:rsid w:val="002F32E9"/>
    <w:rsid w:val="002F6DB1"/>
    <w:rsid w:val="0030447D"/>
    <w:rsid w:val="00304A11"/>
    <w:rsid w:val="00307E39"/>
    <w:rsid w:val="0031260B"/>
    <w:rsid w:val="0031328A"/>
    <w:rsid w:val="0032212F"/>
    <w:rsid w:val="00344695"/>
    <w:rsid w:val="0034575B"/>
    <w:rsid w:val="0035145E"/>
    <w:rsid w:val="00351549"/>
    <w:rsid w:val="003548A0"/>
    <w:rsid w:val="00363444"/>
    <w:rsid w:val="003708B0"/>
    <w:rsid w:val="0037293F"/>
    <w:rsid w:val="00381EB6"/>
    <w:rsid w:val="00394CCD"/>
    <w:rsid w:val="003A2A4B"/>
    <w:rsid w:val="003A3E73"/>
    <w:rsid w:val="003A68B3"/>
    <w:rsid w:val="003B004D"/>
    <w:rsid w:val="003B5CAA"/>
    <w:rsid w:val="003C0373"/>
    <w:rsid w:val="003C1C27"/>
    <w:rsid w:val="003C2532"/>
    <w:rsid w:val="003C4088"/>
    <w:rsid w:val="003D31AF"/>
    <w:rsid w:val="003E0A4A"/>
    <w:rsid w:val="003E45FF"/>
    <w:rsid w:val="003E654D"/>
    <w:rsid w:val="003F058D"/>
    <w:rsid w:val="003F23A3"/>
    <w:rsid w:val="003F2572"/>
    <w:rsid w:val="003F3D6D"/>
    <w:rsid w:val="0040220E"/>
    <w:rsid w:val="004162CD"/>
    <w:rsid w:val="004219AE"/>
    <w:rsid w:val="00427F5B"/>
    <w:rsid w:val="0043003D"/>
    <w:rsid w:val="00430C85"/>
    <w:rsid w:val="004315B5"/>
    <w:rsid w:val="00437B85"/>
    <w:rsid w:val="00450AFC"/>
    <w:rsid w:val="00450E47"/>
    <w:rsid w:val="00456D08"/>
    <w:rsid w:val="00457615"/>
    <w:rsid w:val="004669D2"/>
    <w:rsid w:val="004809C5"/>
    <w:rsid w:val="004A464D"/>
    <w:rsid w:val="004A6380"/>
    <w:rsid w:val="004C4EF3"/>
    <w:rsid w:val="004C51C6"/>
    <w:rsid w:val="004D0830"/>
    <w:rsid w:val="004D36AD"/>
    <w:rsid w:val="004E239F"/>
    <w:rsid w:val="004E3316"/>
    <w:rsid w:val="004F1140"/>
    <w:rsid w:val="004F6E7B"/>
    <w:rsid w:val="004F7DCC"/>
    <w:rsid w:val="005148F6"/>
    <w:rsid w:val="00516D64"/>
    <w:rsid w:val="0052052E"/>
    <w:rsid w:val="00520D4F"/>
    <w:rsid w:val="00521612"/>
    <w:rsid w:val="005472F4"/>
    <w:rsid w:val="00553241"/>
    <w:rsid w:val="0055336B"/>
    <w:rsid w:val="005576E3"/>
    <w:rsid w:val="0056048B"/>
    <w:rsid w:val="0056101D"/>
    <w:rsid w:val="00570F4F"/>
    <w:rsid w:val="00586C06"/>
    <w:rsid w:val="00587DA1"/>
    <w:rsid w:val="005910B9"/>
    <w:rsid w:val="005A18A1"/>
    <w:rsid w:val="005A25A5"/>
    <w:rsid w:val="005A6A03"/>
    <w:rsid w:val="005B2872"/>
    <w:rsid w:val="005C03CB"/>
    <w:rsid w:val="005D1340"/>
    <w:rsid w:val="005D6602"/>
    <w:rsid w:val="00607C01"/>
    <w:rsid w:val="00611ED3"/>
    <w:rsid w:val="00617B2D"/>
    <w:rsid w:val="0064138A"/>
    <w:rsid w:val="00647269"/>
    <w:rsid w:val="0064765A"/>
    <w:rsid w:val="00651F7D"/>
    <w:rsid w:val="00655047"/>
    <w:rsid w:val="00655442"/>
    <w:rsid w:val="00664D3A"/>
    <w:rsid w:val="00673743"/>
    <w:rsid w:val="00680DD3"/>
    <w:rsid w:val="00684FEF"/>
    <w:rsid w:val="006947DE"/>
    <w:rsid w:val="006A00E3"/>
    <w:rsid w:val="006A2155"/>
    <w:rsid w:val="006A3155"/>
    <w:rsid w:val="006A356E"/>
    <w:rsid w:val="006A38A3"/>
    <w:rsid w:val="006A3964"/>
    <w:rsid w:val="006A5E9E"/>
    <w:rsid w:val="006A769D"/>
    <w:rsid w:val="006B497A"/>
    <w:rsid w:val="006B5369"/>
    <w:rsid w:val="006B74D3"/>
    <w:rsid w:val="006C0B66"/>
    <w:rsid w:val="006C0E47"/>
    <w:rsid w:val="006C1A14"/>
    <w:rsid w:val="006E0715"/>
    <w:rsid w:val="006E1795"/>
    <w:rsid w:val="006E2EF3"/>
    <w:rsid w:val="006E5142"/>
    <w:rsid w:val="006E5D29"/>
    <w:rsid w:val="006E7E78"/>
    <w:rsid w:val="0070418C"/>
    <w:rsid w:val="00712873"/>
    <w:rsid w:val="007155B5"/>
    <w:rsid w:val="00716DEB"/>
    <w:rsid w:val="007208C5"/>
    <w:rsid w:val="007218FF"/>
    <w:rsid w:val="00722461"/>
    <w:rsid w:val="00724069"/>
    <w:rsid w:val="007253FF"/>
    <w:rsid w:val="00740E88"/>
    <w:rsid w:val="00745CFB"/>
    <w:rsid w:val="00760A57"/>
    <w:rsid w:val="00762FA1"/>
    <w:rsid w:val="00773DE5"/>
    <w:rsid w:val="0077430A"/>
    <w:rsid w:val="00791B40"/>
    <w:rsid w:val="007A3645"/>
    <w:rsid w:val="007A531C"/>
    <w:rsid w:val="007A7E8A"/>
    <w:rsid w:val="007B6CF5"/>
    <w:rsid w:val="007B6F6C"/>
    <w:rsid w:val="007B7733"/>
    <w:rsid w:val="007C4A4E"/>
    <w:rsid w:val="007C5453"/>
    <w:rsid w:val="007D2D7D"/>
    <w:rsid w:val="007D3211"/>
    <w:rsid w:val="007D5EEB"/>
    <w:rsid w:val="007D7A36"/>
    <w:rsid w:val="007E6D16"/>
    <w:rsid w:val="007E73E9"/>
    <w:rsid w:val="007E7F7C"/>
    <w:rsid w:val="007F0E68"/>
    <w:rsid w:val="007F5AB7"/>
    <w:rsid w:val="008036C3"/>
    <w:rsid w:val="00804CB7"/>
    <w:rsid w:val="008114F7"/>
    <w:rsid w:val="008225FE"/>
    <w:rsid w:val="00822FBC"/>
    <w:rsid w:val="00831515"/>
    <w:rsid w:val="0083402F"/>
    <w:rsid w:val="0083414C"/>
    <w:rsid w:val="00835B99"/>
    <w:rsid w:val="0083756C"/>
    <w:rsid w:val="0084304B"/>
    <w:rsid w:val="008473FE"/>
    <w:rsid w:val="008525C5"/>
    <w:rsid w:val="00853DE8"/>
    <w:rsid w:val="008648C1"/>
    <w:rsid w:val="008722B4"/>
    <w:rsid w:val="00875B42"/>
    <w:rsid w:val="0088537B"/>
    <w:rsid w:val="0089322F"/>
    <w:rsid w:val="008940C6"/>
    <w:rsid w:val="008A59B0"/>
    <w:rsid w:val="008A5E7F"/>
    <w:rsid w:val="008B0426"/>
    <w:rsid w:val="008B16EF"/>
    <w:rsid w:val="008B33E3"/>
    <w:rsid w:val="008B50F1"/>
    <w:rsid w:val="008B7D29"/>
    <w:rsid w:val="008C4089"/>
    <w:rsid w:val="008D1596"/>
    <w:rsid w:val="008D594B"/>
    <w:rsid w:val="008E30F7"/>
    <w:rsid w:val="008F7315"/>
    <w:rsid w:val="00903E13"/>
    <w:rsid w:val="00912A17"/>
    <w:rsid w:val="009368FE"/>
    <w:rsid w:val="00937CE5"/>
    <w:rsid w:val="0094577D"/>
    <w:rsid w:val="009457BC"/>
    <w:rsid w:val="00947862"/>
    <w:rsid w:val="00953CC3"/>
    <w:rsid w:val="00961F7D"/>
    <w:rsid w:val="0096656E"/>
    <w:rsid w:val="009674B8"/>
    <w:rsid w:val="00970C78"/>
    <w:rsid w:val="00971251"/>
    <w:rsid w:val="0098219A"/>
    <w:rsid w:val="00986914"/>
    <w:rsid w:val="009A2BAE"/>
    <w:rsid w:val="009B473D"/>
    <w:rsid w:val="009C07B0"/>
    <w:rsid w:val="009C1501"/>
    <w:rsid w:val="009C35E2"/>
    <w:rsid w:val="009C7CAB"/>
    <w:rsid w:val="009D1541"/>
    <w:rsid w:val="009D1B66"/>
    <w:rsid w:val="009D7725"/>
    <w:rsid w:val="009D7831"/>
    <w:rsid w:val="009E45CE"/>
    <w:rsid w:val="009E4A54"/>
    <w:rsid w:val="009E7237"/>
    <w:rsid w:val="009E7C61"/>
    <w:rsid w:val="009F11FB"/>
    <w:rsid w:val="00A11596"/>
    <w:rsid w:val="00A16902"/>
    <w:rsid w:val="00A17633"/>
    <w:rsid w:val="00A20A6C"/>
    <w:rsid w:val="00A20A98"/>
    <w:rsid w:val="00A23B0B"/>
    <w:rsid w:val="00A2567D"/>
    <w:rsid w:val="00A26E48"/>
    <w:rsid w:val="00A32C4F"/>
    <w:rsid w:val="00A3543B"/>
    <w:rsid w:val="00A36AAE"/>
    <w:rsid w:val="00A4021A"/>
    <w:rsid w:val="00A408C1"/>
    <w:rsid w:val="00A50D95"/>
    <w:rsid w:val="00A518FF"/>
    <w:rsid w:val="00A52323"/>
    <w:rsid w:val="00A65357"/>
    <w:rsid w:val="00A76FB0"/>
    <w:rsid w:val="00A91B25"/>
    <w:rsid w:val="00A953C2"/>
    <w:rsid w:val="00A96023"/>
    <w:rsid w:val="00AA5670"/>
    <w:rsid w:val="00AB1573"/>
    <w:rsid w:val="00AB1A30"/>
    <w:rsid w:val="00AB1F32"/>
    <w:rsid w:val="00AB359A"/>
    <w:rsid w:val="00AC0F85"/>
    <w:rsid w:val="00AC5653"/>
    <w:rsid w:val="00AE3C96"/>
    <w:rsid w:val="00AF2A78"/>
    <w:rsid w:val="00AF399E"/>
    <w:rsid w:val="00B01D50"/>
    <w:rsid w:val="00B04063"/>
    <w:rsid w:val="00B124DD"/>
    <w:rsid w:val="00B15E2C"/>
    <w:rsid w:val="00B170E2"/>
    <w:rsid w:val="00B344B5"/>
    <w:rsid w:val="00B34BEF"/>
    <w:rsid w:val="00B362AF"/>
    <w:rsid w:val="00B5196F"/>
    <w:rsid w:val="00B547AA"/>
    <w:rsid w:val="00B5553B"/>
    <w:rsid w:val="00B66553"/>
    <w:rsid w:val="00B66F6F"/>
    <w:rsid w:val="00B70EAD"/>
    <w:rsid w:val="00B72B17"/>
    <w:rsid w:val="00B7432F"/>
    <w:rsid w:val="00B804A3"/>
    <w:rsid w:val="00B92DB2"/>
    <w:rsid w:val="00B9557C"/>
    <w:rsid w:val="00BB59AA"/>
    <w:rsid w:val="00BC399C"/>
    <w:rsid w:val="00BC5BAF"/>
    <w:rsid w:val="00BD2CAF"/>
    <w:rsid w:val="00BD7B4E"/>
    <w:rsid w:val="00BD7F2E"/>
    <w:rsid w:val="00BE38E4"/>
    <w:rsid w:val="00BE4C8C"/>
    <w:rsid w:val="00BE6031"/>
    <w:rsid w:val="00BE70DD"/>
    <w:rsid w:val="00BE7105"/>
    <w:rsid w:val="00BE7B09"/>
    <w:rsid w:val="00BF7033"/>
    <w:rsid w:val="00C06586"/>
    <w:rsid w:val="00C069D5"/>
    <w:rsid w:val="00C06E82"/>
    <w:rsid w:val="00C36462"/>
    <w:rsid w:val="00C36607"/>
    <w:rsid w:val="00C4189A"/>
    <w:rsid w:val="00C41A53"/>
    <w:rsid w:val="00C50C37"/>
    <w:rsid w:val="00C571DB"/>
    <w:rsid w:val="00C62BB5"/>
    <w:rsid w:val="00C6344A"/>
    <w:rsid w:val="00C64CAE"/>
    <w:rsid w:val="00C75443"/>
    <w:rsid w:val="00C82DA5"/>
    <w:rsid w:val="00C85C0E"/>
    <w:rsid w:val="00CA23E4"/>
    <w:rsid w:val="00CC2CCE"/>
    <w:rsid w:val="00CD377E"/>
    <w:rsid w:val="00CD488A"/>
    <w:rsid w:val="00CE1F01"/>
    <w:rsid w:val="00CE6EF9"/>
    <w:rsid w:val="00CF5214"/>
    <w:rsid w:val="00CF5785"/>
    <w:rsid w:val="00D06C82"/>
    <w:rsid w:val="00D12648"/>
    <w:rsid w:val="00D2031A"/>
    <w:rsid w:val="00D2122F"/>
    <w:rsid w:val="00D22BB0"/>
    <w:rsid w:val="00D25BA8"/>
    <w:rsid w:val="00D26880"/>
    <w:rsid w:val="00D303CB"/>
    <w:rsid w:val="00D325C4"/>
    <w:rsid w:val="00D43837"/>
    <w:rsid w:val="00D5363D"/>
    <w:rsid w:val="00D55D71"/>
    <w:rsid w:val="00D62D24"/>
    <w:rsid w:val="00D732AB"/>
    <w:rsid w:val="00D771EB"/>
    <w:rsid w:val="00D82C91"/>
    <w:rsid w:val="00DB1FC7"/>
    <w:rsid w:val="00DC528A"/>
    <w:rsid w:val="00DD78E9"/>
    <w:rsid w:val="00DD7E57"/>
    <w:rsid w:val="00DE1F8B"/>
    <w:rsid w:val="00DE205D"/>
    <w:rsid w:val="00DE2938"/>
    <w:rsid w:val="00E1262A"/>
    <w:rsid w:val="00E202BF"/>
    <w:rsid w:val="00E252E4"/>
    <w:rsid w:val="00E32992"/>
    <w:rsid w:val="00E336A5"/>
    <w:rsid w:val="00E34A18"/>
    <w:rsid w:val="00E477DC"/>
    <w:rsid w:val="00E54E91"/>
    <w:rsid w:val="00E70343"/>
    <w:rsid w:val="00E70DA8"/>
    <w:rsid w:val="00E71B4A"/>
    <w:rsid w:val="00E82EBE"/>
    <w:rsid w:val="00E90EFE"/>
    <w:rsid w:val="00E91477"/>
    <w:rsid w:val="00E9254B"/>
    <w:rsid w:val="00EA2DC1"/>
    <w:rsid w:val="00EC01DC"/>
    <w:rsid w:val="00EC2534"/>
    <w:rsid w:val="00EC5477"/>
    <w:rsid w:val="00ED63D9"/>
    <w:rsid w:val="00ED7BE8"/>
    <w:rsid w:val="00EE13AA"/>
    <w:rsid w:val="00EE3AC1"/>
    <w:rsid w:val="00EE6935"/>
    <w:rsid w:val="00EF0E4D"/>
    <w:rsid w:val="00EF43CC"/>
    <w:rsid w:val="00F0313E"/>
    <w:rsid w:val="00F111D9"/>
    <w:rsid w:val="00F1491D"/>
    <w:rsid w:val="00F14D61"/>
    <w:rsid w:val="00F1675C"/>
    <w:rsid w:val="00F222FC"/>
    <w:rsid w:val="00F310F7"/>
    <w:rsid w:val="00F363DB"/>
    <w:rsid w:val="00F4148A"/>
    <w:rsid w:val="00F41D79"/>
    <w:rsid w:val="00F43C5D"/>
    <w:rsid w:val="00F56DA2"/>
    <w:rsid w:val="00F6306F"/>
    <w:rsid w:val="00F632E1"/>
    <w:rsid w:val="00F7226D"/>
    <w:rsid w:val="00F73829"/>
    <w:rsid w:val="00F74139"/>
    <w:rsid w:val="00F755A6"/>
    <w:rsid w:val="00F771F7"/>
    <w:rsid w:val="00F77324"/>
    <w:rsid w:val="00F86C68"/>
    <w:rsid w:val="00F92D04"/>
    <w:rsid w:val="00FA2F71"/>
    <w:rsid w:val="00FA69E6"/>
    <w:rsid w:val="00FB5DA7"/>
    <w:rsid w:val="00FC1A66"/>
    <w:rsid w:val="00FD2F19"/>
    <w:rsid w:val="00FD45B7"/>
    <w:rsid w:val="00FE3BB2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0A59A"/>
  <w15:chartTrackingRefBased/>
  <w15:docId w15:val="{307CB790-6F4B-4DA9-ADB5-E762D273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3B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2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00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0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0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0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0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03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DefaultParagraphFont"/>
    <w:rsid w:val="00CE6EF9"/>
  </w:style>
  <w:style w:type="paragraph" w:styleId="NormalWeb">
    <w:name w:val="Normal (Web)"/>
    <w:basedOn w:val="Normal"/>
    <w:uiPriority w:val="99"/>
    <w:semiHidden/>
    <w:unhideWhenUsed/>
    <w:rsid w:val="00CE6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E3B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D2122F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547AA"/>
  </w:style>
  <w:style w:type="character" w:customStyle="1" w:styleId="DateChar">
    <w:name w:val="Date Char"/>
    <w:basedOn w:val="DefaultParagraphFont"/>
    <w:link w:val="Date"/>
    <w:uiPriority w:val="99"/>
    <w:semiHidden/>
    <w:rsid w:val="00B54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4692</Characters>
  <Application>Microsoft Office Word</Application>
  <DocSecurity>0</DocSecurity>
  <Lines>142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Tesfa, Nebiat</dc:creator>
  <cp:keywords/>
  <dc:description/>
  <cp:lastModifiedBy>Fiedler, Benjamin J</cp:lastModifiedBy>
  <cp:revision>2</cp:revision>
  <dcterms:created xsi:type="dcterms:W3CDTF">2026-08-31T15:14:00Z</dcterms:created>
  <dcterms:modified xsi:type="dcterms:W3CDTF">2026-08-31T15:14:00Z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7be2d-9a50-473d-b372-9d2e4491f364_Enabled">
    <vt:lpwstr>true</vt:lpwstr>
  </property>
  <property fmtid="{D5CDD505-2E9C-101B-9397-08002B2CF9AE}" pid="3" name="MSIP_Label_4b37be2d-9a50-473d-b372-9d2e4491f364_SetDate">
    <vt:lpwstr>2025-07-24T19:59:59Z</vt:lpwstr>
  </property>
  <property fmtid="{D5CDD505-2E9C-101B-9397-08002B2CF9AE}" pid="4" name="MSIP_Label_4b37be2d-9a50-473d-b372-9d2e4491f364_Method">
    <vt:lpwstr>Standard</vt:lpwstr>
  </property>
  <property fmtid="{D5CDD505-2E9C-101B-9397-08002B2CF9AE}" pid="5" name="MSIP_Label_4b37be2d-9a50-473d-b372-9d2e4491f364_Name">
    <vt:lpwstr>Confidential - PJM Personnel Only</vt:lpwstr>
  </property>
  <property fmtid="{D5CDD505-2E9C-101B-9397-08002B2CF9AE}" pid="6" name="MSIP_Label_4b37be2d-9a50-473d-b372-9d2e4491f364_SiteId">
    <vt:lpwstr>2ca508d6-9abf-4628-bb63-2a491e2be6f9</vt:lpwstr>
  </property>
  <property fmtid="{D5CDD505-2E9C-101B-9397-08002B2CF9AE}" pid="7" name="MSIP_Label_4b37be2d-9a50-473d-b372-9d2e4491f364_ActionId">
    <vt:lpwstr>4c0f9f26-2308-4209-a8e8-cab9aad23360</vt:lpwstr>
  </property>
  <property fmtid="{D5CDD505-2E9C-101B-9397-08002B2CF9AE}" pid="8" name="MSIP_Label_4b37be2d-9a50-473d-b372-9d2e4491f364_ContentBits">
    <vt:lpwstr>0</vt:lpwstr>
  </property>
  <property fmtid="{D5CDD505-2E9C-101B-9397-08002B2CF9AE}" pid="9" name="MSIP_Label_4b37be2d-9a50-473d-b372-9d2e4491f364_Tag">
    <vt:lpwstr>10, 3, 0, 1</vt:lpwstr>
  </property>
</Properties>
</file>